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A6" w:rsidRDefault="003A4FA6" w:rsidP="003A4FA6">
      <w:pPr>
        <w:pStyle w:val="a3"/>
        <w:spacing w:line="360" w:lineRule="auto"/>
        <w:ind w:firstLineChars="0" w:firstLine="0"/>
        <w:rPr>
          <w:rFonts w:asciiTheme="minorEastAsia" w:hAnsiTheme="minorEastAsia"/>
          <w:b/>
          <w:sz w:val="24"/>
          <w:szCs w:val="24"/>
        </w:rPr>
      </w:pPr>
      <w:r w:rsidRPr="006B1537">
        <w:rPr>
          <w:rFonts w:asciiTheme="minorEastAsia" w:hAnsiTheme="minorEastAsia" w:hint="eastAsia"/>
          <w:b/>
          <w:sz w:val="24"/>
          <w:szCs w:val="24"/>
        </w:rPr>
        <w:t>附件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</w:p>
    <w:p w:rsidR="003A4FA6" w:rsidRDefault="003A4FA6" w:rsidP="003A4FA6">
      <w:pPr>
        <w:jc w:val="center"/>
        <w:rPr>
          <w:b/>
          <w:sz w:val="30"/>
          <w:szCs w:val="30"/>
        </w:rPr>
      </w:pPr>
      <w:r w:rsidRPr="001C1525">
        <w:rPr>
          <w:rFonts w:hint="eastAsia"/>
          <w:b/>
          <w:sz w:val="30"/>
          <w:szCs w:val="30"/>
        </w:rPr>
        <w:t>四川大学华西医院医务人员医德考评标准表</w:t>
      </w:r>
    </w:p>
    <w:tbl>
      <w:tblPr>
        <w:tblW w:w="4876" w:type="pct"/>
        <w:jc w:val="center"/>
        <w:tblLook w:val="04A0"/>
      </w:tblPr>
      <w:tblGrid>
        <w:gridCol w:w="631"/>
        <w:gridCol w:w="192"/>
        <w:gridCol w:w="1035"/>
        <w:gridCol w:w="110"/>
        <w:gridCol w:w="4455"/>
        <w:gridCol w:w="908"/>
        <w:gridCol w:w="2403"/>
        <w:gridCol w:w="1166"/>
        <w:gridCol w:w="1824"/>
        <w:gridCol w:w="2503"/>
      </w:tblGrid>
      <w:tr w:rsidR="003A4FA6" w:rsidRPr="00394D0A" w:rsidTr="002E16AF">
        <w:trPr>
          <w:trHeight w:val="28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扣分指标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加分标准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A4FA6" w:rsidRPr="00394D0A" w:rsidTr="002E16AF">
        <w:trPr>
          <w:trHeight w:val="736"/>
          <w:jc w:val="center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医德教育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忠于职守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（10分）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1、加强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政治理论和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职业道德学习，树立救死扶伤、以病人为中心、全心全意为人民服务的宗旨意识和服务意识；</w:t>
            </w:r>
          </w:p>
        </w:tc>
        <w:tc>
          <w:tcPr>
            <w:tcW w:w="10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1、无故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不按时参加科、院的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政治理论及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职业道德学习一次扣2分；</w:t>
            </w:r>
          </w:p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擅离工作岗位一次扣5分；</w:t>
            </w:r>
          </w:p>
        </w:tc>
        <w:tc>
          <w:tcPr>
            <w:tcW w:w="9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院以上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职业道德教育活动，如征文、演讲、知识竞赛等，一次加2分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1、医德考评结果分为四个等级：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优秀：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（考核分≥90分）；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良好：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（90分＞考核分≥80分）；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基本合格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（80分＞考核分≥70分）；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不合格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（考核分＜70分）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2、限制条件：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考核分达90分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以上但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有扣分者不能评为优秀；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扣分达10分者，不论总分多高，不能评为良好；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扣分达20分者，实行“一票否决”，总评</w:t>
            </w:r>
            <w:r w:rsidRPr="00240C03">
              <w:rPr>
                <w:rFonts w:ascii="宋体" w:hAnsi="宋体" w:cs="宋体" w:hint="eastAsia"/>
                <w:kern w:val="0"/>
                <w:sz w:val="18"/>
                <w:szCs w:val="18"/>
              </w:rPr>
              <w:t>为不合格。</w:t>
            </w:r>
          </w:p>
          <w:p w:rsidR="003A4FA6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3、</w:t>
            </w:r>
            <w:r w:rsidRPr="00D479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同一事项只能加（扣）一次分，不重复加（扣）分。</w:t>
            </w:r>
          </w:p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480"/>
          <w:jc w:val="center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2、工作责任心强，热爱本职，安心工作，坚守岗位，尽职尽责；</w:t>
            </w:r>
          </w:p>
        </w:tc>
        <w:tc>
          <w:tcPr>
            <w:tcW w:w="108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480"/>
          <w:jc w:val="center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尊重患者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保守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秘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（10分）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1、对患者不分民族、性别、职业、地位、贫富都一视同仁，平等对待，不歧视；</w:t>
            </w:r>
          </w:p>
        </w:tc>
        <w:tc>
          <w:tcPr>
            <w:tcW w:w="10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对患者有厚此薄彼现象，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被投诉经核实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一次扣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分；</w:t>
            </w:r>
          </w:p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不履行告知义务或泄露患者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秘、隐私，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造成不良影响、情节较轻的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一次扣5分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，情节严重的扣10分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A4FA6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3、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不尊重患者知情同意权一次扣5分</w:t>
            </w:r>
          </w:p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480"/>
          <w:jc w:val="center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2、维护患者合法权益，尊重患者知情权、选择权和隐私权，为患者保守医疗秘密；</w:t>
            </w:r>
          </w:p>
        </w:tc>
        <w:tc>
          <w:tcPr>
            <w:tcW w:w="108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720"/>
          <w:jc w:val="center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3、在开展临床药物或医疗器械试验，应用新技术和有创诊疗活动中，遵守医疗伦理道德，尊重患者的知情同意权。</w:t>
            </w:r>
          </w:p>
        </w:tc>
        <w:tc>
          <w:tcPr>
            <w:tcW w:w="108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480"/>
          <w:jc w:val="center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文明礼貌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优质服务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（10分）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1、关心体贴患者，做到“四心”（接待热心、解释耐心、办事细心、听意见虚心）</w:t>
            </w:r>
          </w:p>
        </w:tc>
        <w:tc>
          <w:tcPr>
            <w:tcW w:w="10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>
              <w:rPr>
                <w:rFonts w:ascii="仿宋_GB2312" w:eastAsia="仿宋_GB2312" w:hint="eastAsia"/>
              </w:rPr>
              <w:t>.</w:t>
            </w:r>
            <w:r w:rsidRPr="007D3E41">
              <w:rPr>
                <w:rFonts w:ascii="宋体" w:hAnsi="宋体" w:cs="宋体" w:hint="eastAsia"/>
                <w:kern w:val="0"/>
                <w:sz w:val="18"/>
                <w:szCs w:val="18"/>
              </w:rPr>
              <w:t>被投诉服务态度差，有生、冷、硬、顶、推现象，经核实的扣5分，造成较坏影响的扣</w:t>
            </w:r>
            <w:r w:rsidRPr="007D3E4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D3E41">
              <w:rPr>
                <w:rFonts w:ascii="宋体" w:hAnsi="宋体" w:cs="宋体" w:hint="eastAsia"/>
                <w:kern w:val="0"/>
                <w:sz w:val="18"/>
                <w:szCs w:val="18"/>
              </w:rPr>
              <w:t>0分，性质恶劣、严重影响医院形象的扣2</w:t>
            </w:r>
            <w:r w:rsidRPr="007D3E41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7D3E41">
              <w:rPr>
                <w:rFonts w:ascii="宋体" w:hAnsi="宋体" w:cs="宋体" w:hint="eastAsia"/>
                <w:kern w:val="0"/>
                <w:sz w:val="18"/>
                <w:szCs w:val="18"/>
              </w:rPr>
              <w:t>分；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240C03">
              <w:rPr>
                <w:rFonts w:ascii="宋体" w:hAnsi="宋体" w:cs="宋体" w:hint="eastAsia"/>
                <w:kern w:val="0"/>
                <w:sz w:val="18"/>
                <w:szCs w:val="18"/>
              </w:rPr>
              <w:t>、不佩戴胸卡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，仪表不规范，一次扣2分；</w:t>
            </w:r>
          </w:p>
        </w:tc>
        <w:tc>
          <w:tcPr>
            <w:tcW w:w="9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收到患方表扬、感谢信、锦旗等，对医务人员个人的一次加2分，对集体的有关人员加1分。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480"/>
          <w:jc w:val="center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2、规范佩戴胸卡，自觉接受监督，着装整齐，举止稳重；</w:t>
            </w:r>
          </w:p>
        </w:tc>
        <w:tc>
          <w:tcPr>
            <w:tcW w:w="108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480"/>
          <w:jc w:val="center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3、语言文明，服务态度好，无“生、冷、硬、顶、推、拖”的现象；</w:t>
            </w:r>
          </w:p>
        </w:tc>
        <w:tc>
          <w:tcPr>
            <w:tcW w:w="108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873"/>
          <w:jc w:val="center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4、认真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践行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服务承诺，加强与服务对象的交流与沟通；</w:t>
            </w:r>
          </w:p>
        </w:tc>
        <w:tc>
          <w:tcPr>
            <w:tcW w:w="108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1552"/>
          <w:jc w:val="center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严谨求实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提高技术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（10分）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1、积极参加在职培训，刻苦钻研业务技术，努力学习新知识、新技术、提高专业技术水平。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不按时参加院、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科安排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的在职培训，一次扣2分；</w:t>
            </w:r>
          </w:p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不认真履行职责，发生医疗差错一次扣10分，导致发生医疗事故或严重医疗差错的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扣20分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开展新医疗、新技术的第一负责人加2分，其余人员加1 分。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1131"/>
          <w:jc w:val="center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2、增强责任意识，防范医疗差错、医疗事故的发生</w:t>
            </w:r>
          </w:p>
        </w:tc>
        <w:tc>
          <w:tcPr>
            <w:tcW w:w="108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工作责任心强，发现同事不足及时补位而避免出现医疗差错或责任事故一次加5分。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285"/>
          <w:jc w:val="center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扣分指标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加分标准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A4FA6" w:rsidRPr="00394D0A" w:rsidTr="002E16AF">
        <w:trPr>
          <w:trHeight w:val="812"/>
          <w:jc w:val="center"/>
        </w:trPr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遵纪守法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廉洁行医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（15分）</w:t>
            </w: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1、严格遵守卫生法律法规、卫生行政规章制度和医学伦理道德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严格执行各项医疗护理工作制度，坚持依法执业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、廉洁行医，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保证医疗质量和安全。</w:t>
            </w:r>
          </w:p>
        </w:tc>
        <w:tc>
          <w:tcPr>
            <w:tcW w:w="117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C519A8" w:rsidRDefault="003A4FA6" w:rsidP="002E16A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9A8">
              <w:rPr>
                <w:rFonts w:ascii="宋体" w:eastAsia="宋体" w:hAnsi="宋体" w:hint="eastAsia"/>
              </w:rPr>
              <w:t>1</w:t>
            </w:r>
            <w:r w:rsidRPr="00C51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.在医疗服务活动中，有索要、收受病人及其家属财物的扣20分</w:t>
            </w:r>
          </w:p>
          <w:p w:rsidR="003A4FA6" w:rsidRPr="00C519A8" w:rsidRDefault="003A4FA6" w:rsidP="002E16A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2.利用工作之便收受任何形式的回扣的，扣20分</w:t>
            </w:r>
          </w:p>
          <w:p w:rsidR="003A4FA6" w:rsidRPr="00C519A8" w:rsidRDefault="003A4FA6" w:rsidP="002E16A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3.利用工作之便，向服务对象推销药品、保健品、器械等物品谋取私利的扣20分</w:t>
            </w:r>
          </w:p>
          <w:p w:rsidR="003A4FA6" w:rsidRPr="00C519A8" w:rsidRDefault="003A4FA6" w:rsidP="002E16A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4.以介绍患者到其他单位检查、治疗和购买药品、医疗器械等为由，从中牟取不正当利益的扣20分</w:t>
            </w:r>
          </w:p>
          <w:p w:rsidR="003A4FA6" w:rsidRPr="00C519A8" w:rsidRDefault="003A4FA6" w:rsidP="002E16A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5.为服务对象出具虚假医学证明文件的扣20分；参与虚假医疗广告宣传的扣20分</w:t>
            </w:r>
          </w:p>
          <w:p w:rsidR="003A4FA6" w:rsidRPr="00C519A8" w:rsidRDefault="003A4FA6" w:rsidP="002E16A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6.隐匿、伪造或擅自销毁医学文书及有关资料的扣20分</w:t>
            </w:r>
          </w:p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19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</w:t>
            </w:r>
            <w:r w:rsidRPr="00C519A8">
              <w:rPr>
                <w:rFonts w:ascii="宋体" w:hAnsi="宋体" w:cs="宋体" w:hint="eastAsia"/>
                <w:kern w:val="0"/>
                <w:sz w:val="18"/>
                <w:szCs w:val="18"/>
              </w:rPr>
              <w:t>超范围执业一次扣5分；造成医疗质量和安全问题依法处理。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1、拒收红包、回扣、财物、有价证券等，经查属实一次加2分；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2、举报他人有违反本项“遵纪守法/廉洁行医”具体行为的经查属实一次加5分。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570"/>
          <w:jc w:val="center"/>
        </w:trPr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2、在医疗服务活动中，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收受、不索要患者及其亲友的财物。</w:t>
            </w:r>
          </w:p>
        </w:tc>
        <w:tc>
          <w:tcPr>
            <w:tcW w:w="117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1200"/>
          <w:jc w:val="center"/>
        </w:trPr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3、不利用工作之便谋取私利，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收受药品、医疗器械、耗材等生产、经营企业或经销人员给予的财物、回扣以及其他不正当利益，不以介绍患者到其他单位检查、治疗和购买药品、医疗器械为由，从中谋取不正当利益。</w:t>
            </w:r>
          </w:p>
        </w:tc>
        <w:tc>
          <w:tcPr>
            <w:tcW w:w="117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720"/>
          <w:jc w:val="center"/>
        </w:trPr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4、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开具虚假医学证明，不参与虚假医疗广告宣传和药品医疗器械促销，不隐匿、伪造或违反规定涂改、销毁医学文书及有关资料。</w:t>
            </w:r>
          </w:p>
        </w:tc>
        <w:tc>
          <w:tcPr>
            <w:tcW w:w="117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480"/>
          <w:jc w:val="center"/>
        </w:trPr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5、不违反规定外出行医。</w:t>
            </w:r>
          </w:p>
        </w:tc>
        <w:tc>
          <w:tcPr>
            <w:tcW w:w="117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720"/>
          <w:jc w:val="center"/>
        </w:trPr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因病施治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规范行医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（15分）</w:t>
            </w: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1、严格执行诊疗规范和用药指南，坚持合理检查、合理治疗、合理用药。</w:t>
            </w:r>
          </w:p>
        </w:tc>
        <w:tc>
          <w:tcPr>
            <w:tcW w:w="117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超诊疗范围和用药指南，出现不合理检查、治疗、用药，一次扣5分；</w:t>
            </w:r>
          </w:p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搭车开药、搭车作检查一次扣5分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多收、乱收/私自收费一次扣5分，情节严重的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扣20分。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举报他人有违反本项“因病施治/行医”具体行为的经查属实一次加5分。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465"/>
          <w:jc w:val="center"/>
        </w:trPr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2、认真落实有关控制医药费用的制度和措施，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搭车开药，</w:t>
            </w:r>
            <w:proofErr w:type="gramStart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搭车作检查。</w:t>
            </w:r>
          </w:p>
        </w:tc>
        <w:tc>
          <w:tcPr>
            <w:tcW w:w="117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945"/>
          <w:jc w:val="center"/>
        </w:trPr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3、严格执行医疗服务和药品价格政策，不多收、乱收和私自收取费用。</w:t>
            </w:r>
          </w:p>
        </w:tc>
        <w:tc>
          <w:tcPr>
            <w:tcW w:w="117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720"/>
          <w:jc w:val="center"/>
        </w:trPr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顾全大局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团结协作</w:t>
            </w: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（10分）</w:t>
            </w: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1、积极参加上级安排的指令性医疗任务和社会公益性的扶贫、义诊、助残、支农、援外等医疗活动。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无故不参加指令性医疗任务和社会公益性医疗活动一次扣5分。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在重大突发事件中表现突出并受到院内外表彰的一次加5分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4FA6" w:rsidRPr="00394D0A" w:rsidTr="002E16AF">
        <w:trPr>
          <w:trHeight w:val="750"/>
          <w:jc w:val="center"/>
        </w:trPr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2、正确处理同行、同事间的关系，互相尊重，互相配合，取长补短，共同进步。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94D0A">
              <w:rPr>
                <w:rFonts w:ascii="宋体" w:hAnsi="宋体" w:cs="宋体" w:hint="eastAsia"/>
                <w:kern w:val="0"/>
                <w:sz w:val="18"/>
                <w:szCs w:val="18"/>
              </w:rPr>
              <w:t>不尊重同事，闹不团结影响工作一次扣5分；不能积极配合同事导致医疗缺陷、过失一次扣10分。</w:t>
            </w: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A6" w:rsidRPr="00394D0A" w:rsidRDefault="003A4FA6" w:rsidP="002E1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A4FA6" w:rsidRDefault="003A4FA6" w:rsidP="003A4FA6"/>
    <w:p w:rsidR="003A4FA6" w:rsidRPr="00436F94" w:rsidRDefault="003A4FA6" w:rsidP="003A4FA6">
      <w:pPr>
        <w:spacing w:line="360" w:lineRule="auto"/>
        <w:rPr>
          <w:rFonts w:ascii="宋体" w:hAnsi="宋体"/>
          <w:sz w:val="28"/>
        </w:rPr>
      </w:pPr>
    </w:p>
    <w:p w:rsidR="00976845" w:rsidRPr="003A4FA6" w:rsidRDefault="00976845">
      <w:pPr>
        <w:rPr>
          <w:b/>
        </w:rPr>
      </w:pPr>
    </w:p>
    <w:sectPr w:rsidR="00976845" w:rsidRPr="003A4FA6" w:rsidSect="00F2610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FA6"/>
    <w:rsid w:val="003A4FA6"/>
    <w:rsid w:val="00406459"/>
    <w:rsid w:val="0097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F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he</cp:lastModifiedBy>
  <cp:revision>1</cp:revision>
  <dcterms:created xsi:type="dcterms:W3CDTF">2013-11-13T09:24:00Z</dcterms:created>
  <dcterms:modified xsi:type="dcterms:W3CDTF">2013-11-13T09:25:00Z</dcterms:modified>
</cp:coreProperties>
</file>