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四川大学华西医院专职博士后研发基金预算调整审批表</w:t>
      </w:r>
    </w:p>
    <w:tbl>
      <w:tblPr>
        <w:tblStyle w:val="4"/>
        <w:tblpPr w:leftFromText="180" w:rightFromText="180" w:vertAnchor="text" w:horzAnchor="page" w:tblpXSpec="center" w:tblpY="54"/>
        <w:tblOverlap w:val="never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787"/>
        <w:gridCol w:w="2687"/>
        <w:gridCol w:w="2137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846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经费卡号</w:t>
            </w:r>
          </w:p>
        </w:tc>
        <w:tc>
          <w:tcPr>
            <w:tcW w:w="34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本年度第几次调整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34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347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55" w:type="dxa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0139" w:type="dxa"/>
            <w:gridSpan w:val="5"/>
            <w:tcBorders>
              <w:bottom w:val="double" w:color="auto" w:sz="4" w:space="0"/>
            </w:tcBorders>
          </w:tcPr>
          <w:p>
            <w:pPr>
              <w:spacing w:before="100" w:after="100" w:line="300" w:lineRule="exact"/>
              <w:jc w:val="center"/>
              <w:rPr>
                <w:rFonts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</w:rPr>
              <w:t>预算调整情况表(单位：万元</w:t>
            </w:r>
            <w:r>
              <w:rPr>
                <w:rFonts w:ascii="黑体" w:hAnsi="黑体" w:eastAsia="黑体" w:cs="黑体"/>
                <w:bCs/>
                <w:sz w:val="28"/>
              </w:rPr>
              <w:t>)</w:t>
            </w:r>
            <w:r>
              <w:rPr>
                <w:rFonts w:hint="eastAsia" w:ascii="仿宋" w:hAnsi="仿宋" w:eastAsia="仿宋" w:cs="黑体"/>
                <w:bCs/>
                <w:sz w:val="20"/>
                <w:szCs w:val="20"/>
              </w:rPr>
              <w:t>（小数点后最多保留两位）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tbl>
            <w:tblPr>
              <w:tblStyle w:val="5"/>
              <w:tblW w:w="98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50"/>
              <w:gridCol w:w="1803"/>
              <w:gridCol w:w="1803"/>
              <w:gridCol w:w="18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top w:val="single" w:color="000000" w:sz="4" w:space="0"/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Cs w:val="21"/>
                    </w:rPr>
                    <w:t>科目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Cs w:val="21"/>
                    </w:rPr>
                    <w:t>调整前</w:t>
                  </w:r>
                </w:p>
              </w:tc>
              <w:tc>
                <w:tcPr>
                  <w:tcW w:w="180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Cs w:val="21"/>
                    </w:rPr>
                    <w:t>调整后</w:t>
                  </w:r>
                </w:p>
              </w:tc>
              <w:tc>
                <w:tcPr>
                  <w:tcW w:w="180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Cs w:val="21"/>
                    </w:rPr>
                    <w:t>增(+)减(-)数额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top w:val="nil"/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、材料费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黑体" w:cs="Times New Roman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、测试化验加工费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3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、差旅/会议/国际合作与交流费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4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、出版/文献/信息传播/知识产权事务费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 w:cs="仿宋"/>
                      <w:b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5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、劳务费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6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、专家咨询费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7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、其他支出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450" w:type="dxa"/>
                  <w:tcBorders>
                    <w:left w:val="sing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 w:cs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 w:val="24"/>
                    </w:rPr>
                    <w:t>合计</w:t>
                  </w:r>
                </w:p>
              </w:tc>
              <w:tc>
                <w:tcPr>
                  <w:tcW w:w="1803" w:type="dxa"/>
                  <w:tcBorders>
                    <w:left w:val="doub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" w:cs="Times New Roman"/>
                      <w:sz w:val="22"/>
                      <w:szCs w:val="20"/>
                    </w:rPr>
                  </w:pPr>
                </w:p>
              </w:tc>
            </w:tr>
          </w:tbl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调整预算理由：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480" w:firstLineChars="2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项目负责人签字：                                                               </w:t>
            </w:r>
          </w:p>
          <w:p>
            <w:pPr>
              <w:spacing w:line="400" w:lineRule="exact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4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计划科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679" w:type="dxa"/>
            <w:gridSpan w:val="3"/>
            <w:tcBorders>
              <w:top w:val="double" w:color="auto" w:sz="4" w:space="0"/>
            </w:tcBorders>
            <w:vAlign w:val="bottom"/>
          </w:tcPr>
          <w:p>
            <w:pPr>
              <w:spacing w:line="336" w:lineRule="auto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36" w:lineRule="auto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科技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679" w:type="dxa"/>
            <w:gridSpan w:val="3"/>
            <w:vAlign w:val="bottom"/>
          </w:tcPr>
          <w:p>
            <w:pPr>
              <w:spacing w:line="336" w:lineRule="auto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spacing w:line="30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院领导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679" w:type="dxa"/>
            <w:gridSpan w:val="3"/>
            <w:vAlign w:val="bottom"/>
          </w:tcPr>
          <w:p>
            <w:pPr>
              <w:spacing w:line="336" w:lineRule="auto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30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</w:t>
            </w:r>
          </w:p>
        </w:tc>
      </w:tr>
    </w:tbl>
    <w:p>
      <w:pPr>
        <w:rPr>
          <w:rFonts w:ascii="宋体" w:hAnsi="宋体" w:eastAsia="宋体" w:cs="宋体"/>
          <w:b/>
          <w:bCs/>
          <w:vanish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aramon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MDMzMWM2Njg3NGExZTQ1NDNiM2ExODY2YjIxNzcifQ=="/>
  </w:docVars>
  <w:rsids>
    <w:rsidRoot w:val="0BBF6AB6"/>
    <w:rsid w:val="002461FB"/>
    <w:rsid w:val="004E40FB"/>
    <w:rsid w:val="00645DBA"/>
    <w:rsid w:val="006B1F27"/>
    <w:rsid w:val="00713691"/>
    <w:rsid w:val="008D5A21"/>
    <w:rsid w:val="008E2AFA"/>
    <w:rsid w:val="0090390A"/>
    <w:rsid w:val="00955A51"/>
    <w:rsid w:val="009B7191"/>
    <w:rsid w:val="00A25AD9"/>
    <w:rsid w:val="00B05388"/>
    <w:rsid w:val="00B53B07"/>
    <w:rsid w:val="00B91269"/>
    <w:rsid w:val="00BA4696"/>
    <w:rsid w:val="00D00781"/>
    <w:rsid w:val="00D11A3F"/>
    <w:rsid w:val="00F71903"/>
    <w:rsid w:val="00FD3350"/>
    <w:rsid w:val="095B2A9C"/>
    <w:rsid w:val="0BBF6AB6"/>
    <w:rsid w:val="14776312"/>
    <w:rsid w:val="16F05F66"/>
    <w:rsid w:val="1A442751"/>
    <w:rsid w:val="216760DF"/>
    <w:rsid w:val="239C771D"/>
    <w:rsid w:val="24144C84"/>
    <w:rsid w:val="244920A2"/>
    <w:rsid w:val="26760089"/>
    <w:rsid w:val="290E3DCA"/>
    <w:rsid w:val="2F076926"/>
    <w:rsid w:val="2F3F7CEE"/>
    <w:rsid w:val="3258283F"/>
    <w:rsid w:val="3A633E29"/>
    <w:rsid w:val="3E8006DA"/>
    <w:rsid w:val="410F6B64"/>
    <w:rsid w:val="41A278CB"/>
    <w:rsid w:val="438159C0"/>
    <w:rsid w:val="466C0258"/>
    <w:rsid w:val="4DC06A1C"/>
    <w:rsid w:val="4E57553D"/>
    <w:rsid w:val="4F7E0B60"/>
    <w:rsid w:val="526138CF"/>
    <w:rsid w:val="52B31BB9"/>
    <w:rsid w:val="5CE92D53"/>
    <w:rsid w:val="5F7E1CBC"/>
    <w:rsid w:val="65213C05"/>
    <w:rsid w:val="67A314B8"/>
    <w:rsid w:val="692D0A3C"/>
    <w:rsid w:val="6B1C6F12"/>
    <w:rsid w:val="6C057F54"/>
    <w:rsid w:val="6CAE4703"/>
    <w:rsid w:val="6FAD15BD"/>
    <w:rsid w:val="6FE24412"/>
    <w:rsid w:val="7B0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Garamond" w:hAnsi="AGaramond" w:eastAsia="AGaramond" w:cstheme="minorBidi"/>
      <w:color w:val="000000"/>
      <w:sz w:val="24"/>
      <w:szCs w:val="22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235</Words>
  <Characters>239</Characters>
  <Lines>3</Lines>
  <Paragraphs>1</Paragraphs>
  <TotalTime>22</TotalTime>
  <ScaleCrop>false</ScaleCrop>
  <LinksUpToDate>false</LinksUpToDate>
  <CharactersWithSpaces>375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2020-03-19T06:57:00Z</dcterms:created>
  <dc:creator>THTF</dc:creator>
  <cp:lastModifiedBy>Jinyuan.z</cp:lastModifiedBy>
  <cp:lastPrinted>2020-03-19T08:12:00Z</cp:lastPrinted>
  <dcterms:modified xsi:type="dcterms:W3CDTF">2022-10-11T02:06:58Z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34A85D66A2EB4BCDA02D716C61B79721</vt:lpwstr>
  </property>
</Properties>
</file>