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9AED5">
      <w:pPr>
        <w:jc w:val="left"/>
        <w:rPr>
          <w:rFonts w:hint="eastAsia" w:ascii="Times New Roman" w:hAnsi="Times New Roman" w:eastAsia="仿宋" w:cs="Times New Roman"/>
          <w:kern w:val="0"/>
          <w:sz w:val="24"/>
          <w:szCs w:val="24"/>
          <w:lang w:val="en-US" w:eastAsia="zh-CN" w:bidi="ar"/>
        </w:rPr>
      </w:pPr>
      <w:r>
        <w:rPr>
          <w:rFonts w:hint="eastAsia" w:ascii="Times New Roman" w:hAnsi="Times New Roman" w:eastAsia="仿宋" w:cs="Times New Roman"/>
          <w:kern w:val="0"/>
          <w:sz w:val="24"/>
          <w:szCs w:val="24"/>
          <w:lang w:val="en-US" w:eastAsia="zh-CN" w:bidi="ar"/>
        </w:rPr>
        <w:t>附件11</w:t>
      </w:r>
    </w:p>
    <w:p w14:paraId="69848316">
      <w:pPr>
        <w:jc w:val="left"/>
        <w:rPr>
          <w:rFonts w:hint="default" w:ascii="Times New Roman" w:hAnsi="Times New Roman" w:eastAsia="仿宋" w:cs="Times New Roman"/>
          <w:kern w:val="0"/>
          <w:sz w:val="24"/>
          <w:szCs w:val="24"/>
          <w:lang w:val="en-US" w:eastAsia="zh-CN" w:bidi="ar"/>
        </w:rPr>
      </w:pPr>
    </w:p>
    <w:p w14:paraId="5683E8A2">
      <w:pPr>
        <w:jc w:val="center"/>
        <w:rPr>
          <w:rFonts w:hint="eastAsia" w:ascii="微软雅黑" w:hAnsi="微软雅黑" w:eastAsia="微软雅黑" w:cs="微软雅黑"/>
          <w:kern w:val="0"/>
          <w:sz w:val="32"/>
          <w:szCs w:val="32"/>
          <w:lang w:val="en-US" w:eastAsia="zh-CN" w:bidi="ar"/>
        </w:rPr>
      </w:pPr>
      <w:r>
        <w:rPr>
          <w:rFonts w:hint="eastAsia" w:ascii="微软雅黑" w:hAnsi="微软雅黑" w:eastAsia="微软雅黑" w:cs="微软雅黑"/>
          <w:kern w:val="0"/>
          <w:sz w:val="32"/>
          <w:szCs w:val="32"/>
          <w:lang w:val="en-US" w:eastAsia="zh-CN" w:bidi="ar"/>
        </w:rPr>
        <w:t>国自然申请书方案设计及优化咨询服务预约流程</w:t>
      </w:r>
    </w:p>
    <w:p w14:paraId="5536B21D">
      <w:pPr>
        <w:jc w:val="both"/>
        <w:rPr>
          <w:rFonts w:hint="default" w:ascii="Times New Roman" w:hAnsi="Times New Roman" w:eastAsia="仿宋" w:cs="Times New Roman"/>
          <w:kern w:val="0"/>
          <w:sz w:val="24"/>
          <w:szCs w:val="24"/>
          <w:lang w:val="en-US" w:eastAsia="zh-CN" w:bidi="ar"/>
        </w:rPr>
      </w:pPr>
    </w:p>
    <w:p w14:paraId="675689C6">
      <w:pPr>
        <w:jc w:val="both"/>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全院各有关部（处）、科</w:t>
      </w:r>
      <w:bookmarkStart w:id="0" w:name="_GoBack"/>
      <w:bookmarkEnd w:id="0"/>
      <w:r>
        <w:rPr>
          <w:rFonts w:hint="eastAsia" w:ascii="方正仿宋_GB2312" w:hAnsi="方正仿宋_GB2312" w:eastAsia="方正仿宋_GB2312" w:cs="方正仿宋_GB2312"/>
          <w:kern w:val="0"/>
          <w:sz w:val="24"/>
          <w:szCs w:val="24"/>
          <w:lang w:val="en-US" w:eastAsia="zh-CN" w:bidi="ar"/>
        </w:rPr>
        <w:t>（室）：</w:t>
      </w:r>
    </w:p>
    <w:p w14:paraId="6C8B9B92">
      <w:pPr>
        <w:ind w:firstLine="480" w:firstLineChars="200"/>
        <w:jc w:val="both"/>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为进一步助力我院2026年度国家自然科学基金项目申报，全面提升项目设计质量与立项成功率。我院科研门诊面向全院项目申请人开通绿色通道，针对应用基础研究（基础+临床研究）及转化研究特设专班咨询团队提供临床研究方案设计及优化咨询服务，</w:t>
      </w:r>
      <w:r>
        <w:rPr>
          <w:rFonts w:hint="eastAsia" w:ascii="方正仿宋_GB2312" w:hAnsi="方正仿宋_GB2312" w:eastAsia="方正仿宋_GB2312" w:cs="方正仿宋_GB2312"/>
          <w:b/>
          <w:bCs/>
          <w:kern w:val="0"/>
          <w:sz w:val="24"/>
          <w:szCs w:val="24"/>
          <w:lang w:val="en-US" w:eastAsia="zh-CN" w:bidi="ar"/>
        </w:rPr>
        <w:t>服务内容包括：科研选题立题、方案科学性设计要点技术支撑（如样本量估算、随机、盲法实施、结局指标选择及统计分析方法撰写等）。</w:t>
      </w:r>
      <w:r>
        <w:rPr>
          <w:rFonts w:hint="eastAsia" w:ascii="方正仿宋_GB2312" w:hAnsi="方正仿宋_GB2312" w:eastAsia="方正仿宋_GB2312" w:cs="方正仿宋_GB2312"/>
          <w:kern w:val="0"/>
          <w:sz w:val="24"/>
          <w:szCs w:val="24"/>
          <w:lang w:val="en-US" w:eastAsia="zh-CN" w:bidi="ar"/>
        </w:rPr>
        <w:t>若申请人有咨询意向，可通过以下任何一种预约方式进行预约：</w:t>
      </w:r>
    </w:p>
    <w:p w14:paraId="28DB1458">
      <w:pPr>
        <w:ind w:firstLine="480" w:firstLineChars="200"/>
        <w:jc w:val="both"/>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1.预约电话：17742847086，联系人：刘慧珍</w:t>
      </w:r>
    </w:p>
    <w:p w14:paraId="7D99A041">
      <w:pPr>
        <w:ind w:firstLine="480" w:firstLineChars="200"/>
        <w:jc w:val="both"/>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2.CTMS系统（网址：</w:t>
      </w:r>
      <w:r>
        <w:rPr>
          <w:rFonts w:hint="eastAsia" w:ascii="方正仿宋_GB2312" w:hAnsi="方正仿宋_GB2312" w:eastAsia="方正仿宋_GB2312" w:cs="方正仿宋_GB2312"/>
          <w:kern w:val="0"/>
          <w:sz w:val="24"/>
          <w:szCs w:val="24"/>
          <w:lang w:val="en-US" w:eastAsia="zh-CN" w:bidi="ar"/>
        </w:rPr>
        <w:fldChar w:fldCharType="begin"/>
      </w:r>
      <w:r>
        <w:rPr>
          <w:rFonts w:hint="eastAsia" w:ascii="方正仿宋_GB2312" w:hAnsi="方正仿宋_GB2312" w:eastAsia="方正仿宋_GB2312" w:cs="方正仿宋_GB2312"/>
          <w:kern w:val="0"/>
          <w:sz w:val="24"/>
          <w:szCs w:val="24"/>
          <w:lang w:val="en-US" w:eastAsia="zh-CN" w:bidi="ar"/>
        </w:rPr>
        <w:instrText xml:space="preserve"> HYPERLINK "http://ctmsec.cd120.com/ctms/user/login）" </w:instrText>
      </w:r>
      <w:r>
        <w:rPr>
          <w:rFonts w:hint="eastAsia" w:ascii="方正仿宋_GB2312" w:hAnsi="方正仿宋_GB2312" w:eastAsia="方正仿宋_GB2312" w:cs="方正仿宋_GB2312"/>
          <w:kern w:val="0"/>
          <w:sz w:val="24"/>
          <w:szCs w:val="24"/>
          <w:lang w:val="en-US" w:eastAsia="zh-CN" w:bidi="ar"/>
        </w:rPr>
        <w:fldChar w:fldCharType="separate"/>
      </w:r>
      <w:r>
        <w:rPr>
          <w:rStyle w:val="6"/>
          <w:rFonts w:hint="eastAsia" w:ascii="方正仿宋_GB2312" w:hAnsi="方正仿宋_GB2312" w:eastAsia="方正仿宋_GB2312" w:cs="方正仿宋_GB2312"/>
          <w:kern w:val="0"/>
          <w:sz w:val="24"/>
          <w:szCs w:val="24"/>
          <w:lang w:val="en-US" w:eastAsia="zh-CN" w:bidi="ar"/>
        </w:rPr>
        <w:t>http://ctmsec.cd120.com/ctms/user/login）</w:t>
      </w:r>
      <w:r>
        <w:rPr>
          <w:rFonts w:hint="eastAsia" w:ascii="方正仿宋_GB2312" w:hAnsi="方正仿宋_GB2312" w:eastAsia="方正仿宋_GB2312" w:cs="方正仿宋_GB2312"/>
          <w:kern w:val="0"/>
          <w:sz w:val="24"/>
          <w:szCs w:val="24"/>
          <w:lang w:val="en-US" w:eastAsia="zh-CN" w:bidi="ar"/>
        </w:rPr>
        <w:fldChar w:fldCharType="end"/>
      </w:r>
    </w:p>
    <w:p w14:paraId="5B7717EE">
      <w:pPr>
        <w:ind w:firstLine="480" w:firstLineChars="200"/>
        <w:jc w:val="both"/>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操作步骤：登录CTMS系统，填写用户名及密码——科研门诊——门诊申请</w:t>
      </w:r>
    </w:p>
    <w:p w14:paraId="607F6865">
      <w:pPr>
        <w:ind w:firstLine="480" w:firstLineChars="200"/>
        <w:jc w:val="both"/>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3.华西微家</w:t>
      </w:r>
    </w:p>
    <w:p w14:paraId="5AE1E796">
      <w:pPr>
        <w:ind w:firstLine="480" w:firstLineChars="200"/>
        <w:jc w:val="both"/>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操作步骤：企业微信/华西微家——工作台——科学研究——临床研究——门诊申请</w:t>
      </w:r>
    </w:p>
    <w:p w14:paraId="3C48A2D2">
      <w:pPr>
        <w:jc w:val="both"/>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 xml:space="preserve">（温馨提示：通过CTMS系统及华西微家预约时请备注“国自然项目科研咨询”。） </w:t>
      </w:r>
    </w:p>
    <w:p w14:paraId="0CDB8A99">
      <w:pPr>
        <w:jc w:val="both"/>
        <w:rPr>
          <w:rFonts w:hint="eastAsia" w:ascii="方正仿宋_GB2312" w:hAnsi="方正仿宋_GB2312" w:eastAsia="方正仿宋_GB2312" w:cs="方正仿宋_GB2312"/>
          <w:kern w:val="0"/>
          <w:sz w:val="24"/>
          <w:szCs w:val="24"/>
          <w:lang w:val="en-US" w:eastAsia="zh-CN" w:bidi="ar"/>
        </w:rPr>
      </w:pPr>
    </w:p>
    <w:p w14:paraId="1060AB16">
      <w:pPr>
        <w:jc w:val="right"/>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四川大学华西医院 科技部</w:t>
      </w:r>
    </w:p>
    <w:p w14:paraId="7003BE37">
      <w:pPr>
        <w:jc w:val="right"/>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2026年1月19日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916A6505-9B03-4F7E-BDD2-D157985F2C7E}"/>
  </w:font>
  <w:font w:name="微软雅黑">
    <w:panose1 w:val="020B0503020204020204"/>
    <w:charset w:val="86"/>
    <w:family w:val="auto"/>
    <w:pitch w:val="default"/>
    <w:sig w:usb0="80000287" w:usb1="2ACF3C50" w:usb2="00000016" w:usb3="00000000" w:csb0="0004001F" w:csb1="00000000"/>
    <w:embedRegular r:id="rId2" w:fontKey="{81555A77-28F6-4397-9769-DD95D341336C}"/>
  </w:font>
  <w:font w:name="方正仿宋_GB2312">
    <w:panose1 w:val="02000000000000000000"/>
    <w:charset w:val="86"/>
    <w:family w:val="auto"/>
    <w:pitch w:val="default"/>
    <w:sig w:usb0="A00002BF" w:usb1="184F6CFA" w:usb2="00000012" w:usb3="00000000" w:csb0="00040001" w:csb1="00000000"/>
    <w:embedRegular r:id="rId3" w:fontKey="{64843FD5-0AE2-4315-8912-D29E6851600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5818B8"/>
    <w:rsid w:val="2DC613C3"/>
    <w:rsid w:val="30F027A5"/>
    <w:rsid w:val="3F5818B8"/>
    <w:rsid w:val="3FAC558B"/>
    <w:rsid w:val="41D8215A"/>
    <w:rsid w:val="44B111CA"/>
    <w:rsid w:val="47AB05E7"/>
    <w:rsid w:val="4C6C7B84"/>
    <w:rsid w:val="56EC6A07"/>
    <w:rsid w:val="5749366D"/>
    <w:rsid w:val="62E32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388</Words>
  <Characters>457</Characters>
  <Lines>0</Lines>
  <Paragraphs>0</Paragraphs>
  <TotalTime>0</TotalTime>
  <ScaleCrop>false</ScaleCrop>
  <LinksUpToDate>false</LinksUpToDate>
  <CharactersWithSpaces>459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2026-01-12T09:39:00Z</dcterms:created>
  <dc:creator>sff</dc:creator>
  <cp:lastModifiedBy>WPS_1489729600</cp:lastModifiedBy>
  <dcterms:modified xsi:type="dcterms:W3CDTF">2026-01-19T06:47:14Z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06695010C7E74FE0B9776AE0416EC097_11</vt:lpwstr>
  </property>
  <property fmtid="{D5CDD505-2E9C-101B-9397-08002B2CF9AE}" pid="4" name="KSOTemplateDocerSaveRecord">
    <vt:lpwstr>eyJoZGlkIjoiMWNlYTk4NzI2OGM4MDNiMTA4OGNkMjFkNDU1ODY1NzYiLCJ1c2VySWQiOiIyNjk4NzEyNTIifQ==</vt:lpwstr>
  </property>
</Properties>
</file>