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eastAsia" w:ascii="黑体" w:hAnsi="黑体" w:eastAsia="黑体" w:cs="黑体"/>
          <w:b/>
          <w:bCs/>
          <w:color w:val="000000" w:themeColor="text1"/>
          <w:kern w:val="0"/>
          <w:sz w:val="44"/>
          <w:szCs w:val="44"/>
          <w14:textFill>
            <w14:solidFill>
              <w14:schemeClr w14:val="tx1"/>
            </w14:solidFill>
          </w14:textFill>
        </w:rPr>
      </w:pPr>
      <w:r>
        <w:rPr>
          <w:rFonts w:hint="eastAsia" w:ascii="黑体" w:hAnsi="黑体" w:eastAsia="黑体" w:cs="黑体"/>
          <w:b/>
          <w:bCs/>
          <w:color w:val="000000" w:themeColor="text1"/>
          <w:kern w:val="0"/>
          <w:sz w:val="44"/>
          <w:szCs w:val="44"/>
          <w14:textFill>
            <w14:solidFill>
              <w14:schemeClr w14:val="tx1"/>
            </w14:solidFill>
          </w14:textFill>
        </w:rPr>
        <w:t>神经内科进修招生简章</w:t>
      </w:r>
    </w:p>
    <w:p>
      <w:pPr>
        <w:keepNext w:val="0"/>
        <w:keepLines w:val="0"/>
        <w:pageBreakBefore w:val="0"/>
        <w:kinsoku/>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bCs/>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一、科室简介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成都上锦南府医院暨华西医院上锦医院神经内科建立于 2012 年，自建立以来，秉承华西文化，传承华西精神，长期与华西医院本部神经内科按照一体化管理模式运行，依托脑血管疾病、癫痫及发作性疾病、神经遗传变性疾病、颅内感染、炎性脱髓鞘疾病等稳定的专业发展方向及华西医院先进的诊治设备和多学科合作优势，长期坚持以病人为中心，以医疗安全与质量为目标，紧密围绕"提高医疗服务能力和水平"主题开展医疗工作，为广大患者提供优质的医疗服务和神经系统疾病循证诊断与治疗，使患者享受到华西医院优质医疗资源与医疗服务。</w:t>
      </w:r>
    </w:p>
    <w:p>
      <w:pPr>
        <w:keepNext w:val="0"/>
        <w:keepLines w:val="0"/>
        <w:pageBreakBefore w:val="0"/>
        <w:kinsoku/>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神经内科在临床查房、疑难病例讨论、教学及科研等多方面与华西医院全面联合工作，</w:t>
      </w:r>
      <w:r>
        <w:rPr>
          <w:rFonts w:hint="eastAsia" w:ascii="仿宋_GB2312" w:hAnsi="仿宋_GB2312" w:eastAsia="仿宋_GB2312" w:cs="仿宋_GB2312"/>
          <w:color w:val="000000" w:themeColor="text1"/>
          <w:kern w:val="0"/>
          <w:sz w:val="28"/>
          <w:szCs w:val="28"/>
          <w14:textFill>
            <w14:solidFill>
              <w14:schemeClr w14:val="tx1"/>
            </w14:solidFill>
          </w14:textFill>
        </w:rPr>
        <w:t>成熟运用血管介入术、神经肌肉活检术、视频脑电图等相关辅助检查帮助临床疾病诊治</w:t>
      </w:r>
      <w:r>
        <w:rPr>
          <w:rFonts w:hint="eastAsia" w:ascii="仿宋_GB2312" w:hAnsi="仿宋_GB2312" w:eastAsia="仿宋_GB2312" w:cs="仿宋_GB2312"/>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开设了脑血管疾病、癫痫与发作性疾病、运动障碍疾病、脱髓鞘与脊髓疾病、认知功能障碍疾病、周围神经与肌肉疾病、中枢神经系统感染、脑病、神经系统疾病重症等多种亚专业方向。神经内科共有二个病区，总床位 100张，病床使用率超过100%，年门诊量超3万人次，年出院患者近4000人次。</w:t>
      </w:r>
    </w:p>
    <w:p>
      <w:pPr>
        <w:keepNext w:val="0"/>
        <w:keepLines w:val="0"/>
        <w:pageBreakBefore w:val="0"/>
        <w:kinsoku/>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在特色疾病治疗方面有着丰富的临床经验，</w:t>
      </w:r>
      <w:r>
        <w:rPr>
          <w:rFonts w:hint="eastAsia" w:ascii="仿宋_GB2312" w:hAnsi="仿宋_GB2312" w:eastAsia="仿宋_GB2312" w:cs="仿宋_GB2312"/>
          <w:color w:val="000000" w:themeColor="text1"/>
          <w:sz w:val="28"/>
          <w:szCs w:val="28"/>
          <w14:textFill>
            <w14:solidFill>
              <w14:schemeClr w14:val="tx1"/>
            </w14:solidFill>
          </w14:textFill>
        </w:rPr>
        <w:t>有完善的卒中中心、癫痫中心、神经变性中心等等完善的诊治体系。</w:t>
      </w:r>
    </w:p>
    <w:p>
      <w:pPr>
        <w:keepNext w:val="0"/>
        <w:keepLines w:val="0"/>
        <w:pageBreakBefore w:val="0"/>
        <w:kinsoku/>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　　神经内</w:t>
      </w:r>
      <w:r>
        <w:rPr>
          <w:rFonts w:hint="eastAsia" w:ascii="仿宋_GB2312" w:hAnsi="仿宋_GB2312" w:eastAsia="仿宋_GB2312" w:cs="仿宋_GB2312"/>
          <w:color w:val="000000" w:themeColor="text1"/>
          <w:sz w:val="28"/>
          <w:szCs w:val="28"/>
          <w14:textFill>
            <w14:solidFill>
              <w14:schemeClr w14:val="tx1"/>
            </w14:solidFill>
          </w14:textFill>
        </w:rPr>
        <w:t>科拥有一支稳定、雄厚及有影响的学术梯队，现</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有医师13人，包括高级职称</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人，中级职称</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人，初级职称</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人，其中博士、硕士研究生占比达</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100</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%。护理人员</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38</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 xml:space="preserve">人，包括主管护师 </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 xml:space="preserve">人，护师 </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28</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 xml:space="preserve"> 人，其中硕士研究生1人，本科</w:t>
      </w:r>
      <w:r>
        <w:rPr>
          <w:rFonts w:hint="eastAsia" w:ascii="仿宋_GB2312" w:hAnsi="仿宋_GB2312" w:eastAsia="仿宋_GB2312" w:cs="仿宋_GB2312"/>
          <w:color w:val="000000" w:themeColor="text1"/>
          <w:kern w:val="0"/>
          <w:sz w:val="28"/>
          <w:szCs w:val="28"/>
          <w:shd w:val="clear" w:color="auto" w:fill="FFFFFF"/>
          <w:lang w:val="en-US" w:eastAsia="zh-CN"/>
          <w14:textFill>
            <w14:solidFill>
              <w14:schemeClr w14:val="tx1"/>
            </w14:solidFill>
          </w14:textFill>
        </w:rPr>
        <w:t>34</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人。多名医师先后在美国、日本、瑞士、德国等著名大学留学或研修。数名医师在</w:t>
      </w:r>
      <w:r>
        <w:rPr>
          <w:rFonts w:hint="eastAsia" w:ascii="仿宋_GB2312" w:hAnsi="仿宋_GB2312" w:eastAsia="仿宋_GB2312" w:cs="仿宋_GB2312"/>
          <w:color w:val="000000" w:themeColor="text1"/>
          <w:sz w:val="28"/>
          <w:szCs w:val="28"/>
          <w14:textFill>
            <w14:solidFill>
              <w14:schemeClr w14:val="tx1"/>
            </w14:solidFill>
          </w14:textFill>
        </w:rPr>
        <w:t>中华医学会、中国医师协会、四川省医学会、成都市医学会、高新区医学会等组织中任职，并担任多个专业期刊常委、编委及委员。</w:t>
      </w:r>
    </w:p>
    <w:p>
      <w:pPr>
        <w:keepNext w:val="0"/>
        <w:keepLines w:val="0"/>
        <w:pageBreakBefore w:val="0"/>
        <w:kinsoku/>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神经内科主编、参编专著数十本，每年发表专业论文数十篇，现有国家、省部级项目近10项，科研经费200余万元。神经内科承担各级继续教育项目，负责进修医师、研究生、住院医师、实习医师等各类人才的培养。</w:t>
      </w:r>
    </w:p>
    <w:p>
      <w:pPr>
        <w:keepNext w:val="0"/>
        <w:keepLines w:val="0"/>
        <w:pageBreakBefore w:val="0"/>
        <w:widowControl/>
        <w:kinsoku/>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b/>
          <w:bCs/>
          <w:color w:val="000000" w:themeColor="text1"/>
          <w:kern w:val="0"/>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14:textFill>
            <w14:solidFill>
              <w14:schemeClr w14:val="tx1"/>
            </w14:solidFill>
          </w14:textFill>
        </w:rPr>
        <w:t>二、进修简介</w:t>
      </w:r>
    </w:p>
    <w:p>
      <w:pPr>
        <w:keepNext w:val="0"/>
        <w:keepLines w:val="0"/>
        <w:pageBreakBefore w:val="0"/>
        <w:widowControl/>
        <w:kinsoku/>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一</w:t>
      </w:r>
      <w:r>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b/>
          <w:color w:val="000000" w:themeColor="text1"/>
          <w:kern w:val="0"/>
          <w:sz w:val="28"/>
          <w:szCs w:val="28"/>
          <w14:textFill>
            <w14:solidFill>
              <w14:schemeClr w14:val="tx1"/>
            </w14:solidFill>
          </w14:textFill>
        </w:rPr>
        <w:t>进修方向</w:t>
      </w:r>
    </w:p>
    <w:p>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我科对进修学员进行神经内科常见病、多发病、疑难病及罕见病的整体诊治能力培养，包括：</w:t>
      </w:r>
      <w:r>
        <w:rPr>
          <w:rFonts w:hint="eastAsia" w:ascii="仿宋_GB2312" w:hAnsi="仿宋_GB2312" w:eastAsia="仿宋_GB2312" w:cs="仿宋_GB2312"/>
          <w:color w:val="000000" w:themeColor="text1"/>
          <w:kern w:val="0"/>
          <w:sz w:val="28"/>
          <w:szCs w:val="28"/>
          <w:shd w:val="clear" w:color="auto" w:fill="FFFFFF"/>
          <w14:textFill>
            <w14:solidFill>
              <w14:schemeClr w14:val="tx1"/>
            </w14:solidFill>
          </w14:textFill>
        </w:rPr>
        <w:t>脑血管疾病、癫痫与发作性疾病、运动障碍疾病、脱髓鞘与脊髓疾病、认知功能障碍疾病、周围神经与肌肉疾病、中枢神经系统感染以及神经系统疾病重症相关等等</w:t>
      </w:r>
      <w:r>
        <w:rPr>
          <w:rFonts w:hint="eastAsia" w:ascii="仿宋_GB2312" w:hAnsi="仿宋_GB2312" w:eastAsia="仿宋_GB2312" w:cs="仿宋_GB2312"/>
          <w:color w:val="000000" w:themeColor="text1"/>
          <w:kern w:val="0"/>
          <w:sz w:val="28"/>
          <w:szCs w:val="28"/>
          <w14:textFill>
            <w14:solidFill>
              <w14:schemeClr w14:val="tx1"/>
            </w14:solidFill>
          </w14:textFill>
        </w:rPr>
        <w:t>疾病。同时，我科对进修学员进行血管介入手术、神经电生理等特色专业技术能力培养，包括：全脑血管造影术、视频脑电监测、肌电图、TCD、神经肌肉活检术等。</w:t>
      </w:r>
    </w:p>
    <w:p>
      <w:pPr>
        <w:keepNext w:val="0"/>
        <w:keepLines w:val="0"/>
        <w:pageBreakBefore w:val="0"/>
        <w:widowControl/>
        <w:kinsoku/>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b/>
          <w:color w:val="000000" w:themeColor="text1"/>
          <w:kern w:val="0"/>
          <w:sz w:val="28"/>
          <w:szCs w:val="28"/>
          <w:lang w:val="en-US" w:eastAsia="zh-CN"/>
          <w14:textFill>
            <w14:solidFill>
              <w14:schemeClr w14:val="tx1"/>
            </w14:solidFill>
          </w14:textFill>
        </w:rPr>
        <w:t>二</w:t>
      </w:r>
      <w:r>
        <w:rPr>
          <w:rFonts w:hint="eastAsia" w:ascii="仿宋_GB2312" w:hAnsi="仿宋_GB2312" w:eastAsia="仿宋_GB2312" w:cs="仿宋_GB2312"/>
          <w:b/>
          <w:color w:val="000000" w:themeColor="text1"/>
          <w:kern w:val="0"/>
          <w:sz w:val="28"/>
          <w:szCs w:val="28"/>
          <w:lang w:eastAsia="zh-CN"/>
          <w14:textFill>
            <w14:solidFill>
              <w14:schemeClr w14:val="tx1"/>
            </w14:solidFill>
          </w14:textFill>
        </w:rPr>
        <w:t>）</w:t>
      </w:r>
      <w:r>
        <w:rPr>
          <w:rFonts w:hint="eastAsia" w:ascii="仿宋_GB2312" w:hAnsi="仿宋_GB2312" w:eastAsia="仿宋_GB2312" w:cs="仿宋_GB2312"/>
          <w:b/>
          <w:color w:val="000000" w:themeColor="text1"/>
          <w:kern w:val="0"/>
          <w:sz w:val="28"/>
          <w:szCs w:val="28"/>
          <w14:textFill>
            <w14:solidFill>
              <w14:schemeClr w14:val="tx1"/>
            </w14:solidFill>
          </w14:textFill>
        </w:rPr>
        <w:t>招生对象、进修时间与安排</w:t>
      </w:r>
    </w:p>
    <w:p>
      <w:pPr>
        <w:keepNext w:val="0"/>
        <w:keepLines w:val="0"/>
        <w:pageBreakBefore w:val="0"/>
        <w:widowControl/>
        <w:shd w:val="clear" w:color="auto" w:fill="FFFFFF"/>
        <w:kinsoku/>
        <w:wordWrap w:val="0"/>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招生对象为正规医学院校毕业，本科及以上学历，从事神经内科临床工作1年（含）以上，每次招收人数限10人。要求具有医师资格证书和执业证书，能够胜任临床工作，具有团队合作精神。每年录取进修学员两次，即春、秋季招生，进修期限为一年或半年。进修学员招生时间一般定在入学的前两月，即春季（3月初）入学者，1月份录取；秋季（9月初）入学者，7月录取，进修学员持录取通知书及时报道，逾期3天未报到视</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为</w:t>
      </w:r>
      <w:r>
        <w:rPr>
          <w:rFonts w:hint="eastAsia" w:ascii="仿宋_GB2312" w:hAnsi="仿宋_GB2312" w:eastAsia="仿宋_GB2312" w:cs="仿宋_GB2312"/>
          <w:color w:val="000000" w:themeColor="text1"/>
          <w:kern w:val="0"/>
          <w:sz w:val="28"/>
          <w:szCs w:val="28"/>
          <w14:textFill>
            <w14:solidFill>
              <w14:schemeClr w14:val="tx1"/>
            </w14:solidFill>
          </w14:textFill>
        </w:rPr>
        <w:t>自动放弃，我科不予接收。</w:t>
      </w:r>
    </w:p>
    <w:p>
      <w:pPr>
        <w:keepNext w:val="0"/>
        <w:keepLines w:val="0"/>
        <w:pageBreakBefore w:val="0"/>
        <w:widowControl/>
        <w:kinsoku/>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三、培养方案</w:t>
      </w:r>
    </w:p>
    <w:tbl>
      <w:tblPr>
        <w:tblStyle w:val="9"/>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2025"/>
        <w:gridCol w:w="2025"/>
        <w:gridCol w:w="1869"/>
        <w:gridCol w:w="2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0"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bCs w:val="0"/>
                <w:color w:val="000000" w:themeColor="text1"/>
                <w:kern w:val="0"/>
                <w:sz w:val="24"/>
                <w:szCs w:val="24"/>
                <w14:textFill>
                  <w14:solidFill>
                    <w14:schemeClr w14:val="tx1"/>
                  </w14:solidFill>
                </w14:textFill>
              </w:rPr>
            </w:pPr>
            <w:r>
              <w:rPr>
                <w:rFonts w:hint="eastAsia" w:ascii="仿宋_GB2312" w:hAnsi="仿宋_GB2312" w:eastAsia="仿宋_GB2312" w:cs="仿宋_GB2312"/>
                <w:b/>
                <w:bCs w:val="0"/>
                <w:color w:val="000000" w:themeColor="text1"/>
                <w:kern w:val="0"/>
                <w:sz w:val="24"/>
                <w:szCs w:val="24"/>
                <w14:textFill>
                  <w14:solidFill>
                    <w14:schemeClr w14:val="tx1"/>
                  </w14:solidFill>
                </w14:textFill>
              </w:rPr>
              <w:t>进修专业</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bCs w:val="0"/>
                <w:color w:val="000000" w:themeColor="text1"/>
                <w:kern w:val="0"/>
                <w:sz w:val="24"/>
                <w:szCs w:val="24"/>
                <w14:textFill>
                  <w14:solidFill>
                    <w14:schemeClr w14:val="tx1"/>
                  </w14:solidFill>
                </w14:textFill>
              </w:rPr>
            </w:pPr>
            <w:r>
              <w:rPr>
                <w:rFonts w:hint="eastAsia" w:ascii="仿宋_GB2312" w:hAnsi="仿宋_GB2312" w:eastAsia="仿宋_GB2312" w:cs="仿宋_GB2312"/>
                <w:b/>
                <w:bCs w:val="0"/>
                <w:color w:val="000000" w:themeColor="text1"/>
                <w:kern w:val="0"/>
                <w:sz w:val="24"/>
                <w:szCs w:val="24"/>
                <w14:textFill>
                  <w14:solidFill>
                    <w14:schemeClr w14:val="tx1"/>
                  </w14:solidFill>
                </w14:textFill>
              </w:rPr>
              <w:t>学习内容</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bCs w:val="0"/>
                <w:color w:val="000000" w:themeColor="text1"/>
                <w:kern w:val="0"/>
                <w:sz w:val="24"/>
                <w:szCs w:val="24"/>
                <w14:textFill>
                  <w14:solidFill>
                    <w14:schemeClr w14:val="tx1"/>
                  </w14:solidFill>
                </w14:textFill>
              </w:rPr>
            </w:pPr>
            <w:r>
              <w:rPr>
                <w:rFonts w:hint="eastAsia" w:ascii="仿宋_GB2312" w:hAnsi="仿宋_GB2312" w:eastAsia="仿宋_GB2312" w:cs="仿宋_GB2312"/>
                <w:b/>
                <w:bCs w:val="0"/>
                <w:color w:val="000000" w:themeColor="text1"/>
                <w:kern w:val="0"/>
                <w:sz w:val="24"/>
                <w:szCs w:val="24"/>
                <w14:textFill>
                  <w14:solidFill>
                    <w14:schemeClr w14:val="tx1"/>
                  </w14:solidFill>
                </w14:textFill>
              </w:rPr>
              <w:t>带教方法</w:t>
            </w:r>
          </w:p>
        </w:tc>
        <w:tc>
          <w:tcPr>
            <w:tcW w:w="1869"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bCs w:val="0"/>
                <w:color w:val="000000" w:themeColor="text1"/>
                <w:kern w:val="0"/>
                <w:sz w:val="24"/>
                <w:szCs w:val="24"/>
                <w14:textFill>
                  <w14:solidFill>
                    <w14:schemeClr w14:val="tx1"/>
                  </w14:solidFill>
                </w14:textFill>
              </w:rPr>
            </w:pPr>
            <w:r>
              <w:rPr>
                <w:rFonts w:hint="eastAsia" w:ascii="仿宋_GB2312" w:hAnsi="仿宋_GB2312" w:eastAsia="仿宋_GB2312" w:cs="仿宋_GB2312"/>
                <w:b/>
                <w:bCs w:val="0"/>
                <w:color w:val="000000" w:themeColor="text1"/>
                <w:kern w:val="0"/>
                <w:sz w:val="24"/>
                <w:szCs w:val="24"/>
                <w14:textFill>
                  <w14:solidFill>
                    <w14:schemeClr w14:val="tx1"/>
                  </w14:solidFill>
                </w14:textFill>
              </w:rPr>
              <w:t>结业考核方式</w:t>
            </w:r>
          </w:p>
        </w:tc>
        <w:tc>
          <w:tcPr>
            <w:tcW w:w="2803"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bCs w:val="0"/>
                <w:color w:val="000000" w:themeColor="text1"/>
                <w:kern w:val="0"/>
                <w:sz w:val="24"/>
                <w:szCs w:val="24"/>
                <w14:textFill>
                  <w14:solidFill>
                    <w14:schemeClr w14:val="tx1"/>
                  </w14:solidFill>
                </w14:textFill>
              </w:rPr>
            </w:pPr>
            <w:r>
              <w:rPr>
                <w:rFonts w:hint="eastAsia" w:ascii="仿宋_GB2312" w:hAnsi="仿宋_GB2312" w:eastAsia="仿宋_GB2312" w:cs="仿宋_GB2312"/>
                <w:b/>
                <w:bCs w:val="0"/>
                <w:color w:val="000000" w:themeColor="text1"/>
                <w:kern w:val="0"/>
                <w:sz w:val="24"/>
                <w:szCs w:val="24"/>
                <w14:textFill>
                  <w14:solidFill>
                    <w14:schemeClr w14:val="tx1"/>
                  </w14:solidFill>
                </w14:textFill>
              </w:rPr>
              <w:t>进修学习后应达到的水平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0"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神经病学</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神经系统疾病诊治</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各亚专业组临床培训/专题讲座/疑难病例分析</w:t>
            </w:r>
          </w:p>
        </w:tc>
        <w:tc>
          <w:tcPr>
            <w:tcW w:w="1869"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结业考试</w:t>
            </w:r>
          </w:p>
        </w:tc>
        <w:tc>
          <w:tcPr>
            <w:tcW w:w="2803"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掌握神经系统常见病、多发病诊治能力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0"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神经病学＋神经介入</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神经系统疾病诊治，神经介入技术</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各亚专业组临床培训/专题讲座/疑难病例分析/神经介入操作学习</w:t>
            </w:r>
          </w:p>
        </w:tc>
        <w:tc>
          <w:tcPr>
            <w:tcW w:w="1869"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结业考试＋临床操作考核</w:t>
            </w:r>
          </w:p>
        </w:tc>
        <w:tc>
          <w:tcPr>
            <w:tcW w:w="2803"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掌握神经系统常见疾病诊治能力，掌握常见神经介入技术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0"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神经病学＋神经电生理</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神经系统疾病诊治，神经电生理技术</w:t>
            </w:r>
          </w:p>
        </w:tc>
        <w:tc>
          <w:tcPr>
            <w:tcW w:w="2025"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病房轮转/专题讲座/疑难病例分析/神经电生理操作学习</w:t>
            </w:r>
          </w:p>
        </w:tc>
        <w:tc>
          <w:tcPr>
            <w:tcW w:w="1869"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结业考试＋临床操作考核</w:t>
            </w:r>
          </w:p>
        </w:tc>
        <w:tc>
          <w:tcPr>
            <w:tcW w:w="2803" w:type="dxa"/>
            <w:vAlign w:val="center"/>
          </w:tcPr>
          <w:p>
            <w:pPr>
              <w:keepNext w:val="0"/>
              <w:keepLines w:val="0"/>
              <w:pageBreakBefore w:val="0"/>
              <w:widowControl/>
              <w:kinsoku/>
              <w:wordWrap/>
              <w:overflowPunct/>
              <w:topLinePunct w:val="0"/>
              <w:autoSpaceDE/>
              <w:autoSpaceDN/>
              <w:bidi w:val="0"/>
              <w:adjustRightInd/>
              <w:snapToGrid/>
              <w:spacing w:line="0" w:lineRule="atLeast"/>
              <w:ind w:left="0" w:leftChars="0" w:firstLine="0" w:firstLineChars="0"/>
              <w:jc w:val="center"/>
              <w:textAlignment w:val="auto"/>
              <w:rPr>
                <w:rFonts w:hint="eastAsia" w:ascii="仿宋_GB2312" w:hAnsi="仿宋_GB2312" w:eastAsia="仿宋_GB2312" w:cs="仿宋_GB2312"/>
                <w:b w:val="0"/>
                <w:bCs/>
                <w:color w:val="000000" w:themeColor="text1"/>
                <w:kern w:val="0"/>
                <w:sz w:val="24"/>
                <w:szCs w:val="24"/>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14:textFill>
                  <w14:solidFill>
                    <w14:schemeClr w14:val="tx1"/>
                  </w14:solidFill>
                </w14:textFill>
              </w:rPr>
              <w:t>掌握神经系统常见疾病诊治能力，掌握常见神经电生理技术</w:t>
            </w:r>
          </w:p>
        </w:tc>
      </w:tr>
    </w:tbl>
    <w:p>
      <w:pPr>
        <w:keepNext w:val="0"/>
        <w:keepLines w:val="0"/>
        <w:pageBreakBefore w:val="0"/>
        <w:widowControl/>
        <w:kinsoku/>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b/>
          <w:color w:val="000000" w:themeColor="text1"/>
          <w:kern w:val="0"/>
          <w:sz w:val="28"/>
          <w:szCs w:val="28"/>
          <w14:textFill>
            <w14:solidFill>
              <w14:schemeClr w14:val="tx1"/>
            </w14:solidFill>
          </w14:textFill>
        </w:rPr>
      </w:pPr>
    </w:p>
    <w:p>
      <w:pPr>
        <w:keepNext w:val="0"/>
        <w:keepLines w:val="0"/>
        <w:pageBreakBefore w:val="0"/>
        <w:widowControl/>
        <w:kinsoku/>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                                         </w:t>
      </w:r>
    </w:p>
    <w:p>
      <w:pPr>
        <w:keepNext w:val="0"/>
        <w:keepLines w:val="0"/>
        <w:pageBreakBefore w:val="0"/>
        <w:kinsoku/>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bCs/>
          <w:color w:val="000000" w:themeColor="text1"/>
          <w:kern w:val="0"/>
          <w:sz w:val="28"/>
          <w:szCs w:val="28"/>
          <w14:textFill>
            <w14:solidFill>
              <w14:schemeClr w14:val="tx1"/>
            </w14:solidFill>
          </w14:textFill>
        </w:rPr>
      </w:pPr>
    </w:p>
    <w:p>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 xml:space="preserve">                                                      </w:t>
      </w:r>
      <w:bookmarkStart w:id="0" w:name="_GoBack"/>
      <w:bookmarkEnd w:id="0"/>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神经内科</w:t>
      </w:r>
    </w:p>
    <w:p>
      <w:pPr>
        <w:keepNext w:val="0"/>
        <w:keepLines w:val="0"/>
        <w:pageBreakBefore w:val="0"/>
        <w:kinsoku/>
        <w:overflowPunct/>
        <w:topLinePunct w:val="0"/>
        <w:autoSpaceDE/>
        <w:autoSpaceDN/>
        <w:bidi w:val="0"/>
        <w:adjustRightInd/>
        <w:snapToGrid/>
        <w:spacing w:line="360" w:lineRule="auto"/>
        <w:ind w:left="0" w:leftChars="0" w:firstLine="0" w:firstLineChars="0"/>
        <w:jc w:val="right"/>
        <w:textAlignment w:val="auto"/>
        <w:rPr>
          <w:rFonts w:hint="default" w:ascii="仿宋_GB2312" w:hAnsi="仿宋_GB2312" w:eastAsia="仿宋_GB2312" w:cs="仿宋_GB2312"/>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2026年7月14日</w:t>
      </w: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CA1"/>
    <w:rsid w:val="00001883"/>
    <w:rsid w:val="0000432C"/>
    <w:rsid w:val="00006038"/>
    <w:rsid w:val="00007D10"/>
    <w:rsid w:val="000113AB"/>
    <w:rsid w:val="00012344"/>
    <w:rsid w:val="00012B19"/>
    <w:rsid w:val="0001333A"/>
    <w:rsid w:val="00013C0D"/>
    <w:rsid w:val="000146C8"/>
    <w:rsid w:val="00016527"/>
    <w:rsid w:val="000174BD"/>
    <w:rsid w:val="0002198F"/>
    <w:rsid w:val="00022883"/>
    <w:rsid w:val="000267D2"/>
    <w:rsid w:val="00027085"/>
    <w:rsid w:val="00027554"/>
    <w:rsid w:val="000302BA"/>
    <w:rsid w:val="000331A8"/>
    <w:rsid w:val="00033469"/>
    <w:rsid w:val="000358F1"/>
    <w:rsid w:val="000365A8"/>
    <w:rsid w:val="0003763C"/>
    <w:rsid w:val="000376C1"/>
    <w:rsid w:val="000376EE"/>
    <w:rsid w:val="00037C1F"/>
    <w:rsid w:val="000437F0"/>
    <w:rsid w:val="000449DF"/>
    <w:rsid w:val="000450FD"/>
    <w:rsid w:val="00045C0E"/>
    <w:rsid w:val="00047A64"/>
    <w:rsid w:val="00047CF1"/>
    <w:rsid w:val="00047E63"/>
    <w:rsid w:val="0005085E"/>
    <w:rsid w:val="00050BD7"/>
    <w:rsid w:val="00050D29"/>
    <w:rsid w:val="00051BFA"/>
    <w:rsid w:val="00053235"/>
    <w:rsid w:val="000534FF"/>
    <w:rsid w:val="000536D6"/>
    <w:rsid w:val="0005532F"/>
    <w:rsid w:val="00056CF3"/>
    <w:rsid w:val="0006057F"/>
    <w:rsid w:val="0006123F"/>
    <w:rsid w:val="00062E41"/>
    <w:rsid w:val="00067048"/>
    <w:rsid w:val="0006776E"/>
    <w:rsid w:val="00067926"/>
    <w:rsid w:val="00067DC4"/>
    <w:rsid w:val="00071B6A"/>
    <w:rsid w:val="00072445"/>
    <w:rsid w:val="000728FA"/>
    <w:rsid w:val="00073F6C"/>
    <w:rsid w:val="0007685F"/>
    <w:rsid w:val="00082473"/>
    <w:rsid w:val="000824DB"/>
    <w:rsid w:val="0008267A"/>
    <w:rsid w:val="000826C4"/>
    <w:rsid w:val="00082CF2"/>
    <w:rsid w:val="00083EDE"/>
    <w:rsid w:val="000846A6"/>
    <w:rsid w:val="000859A4"/>
    <w:rsid w:val="00086EF0"/>
    <w:rsid w:val="000908B6"/>
    <w:rsid w:val="00092C0E"/>
    <w:rsid w:val="00093B68"/>
    <w:rsid w:val="00093CCD"/>
    <w:rsid w:val="00094327"/>
    <w:rsid w:val="000947E2"/>
    <w:rsid w:val="00094BB9"/>
    <w:rsid w:val="00096CDB"/>
    <w:rsid w:val="00097AAF"/>
    <w:rsid w:val="000A03B8"/>
    <w:rsid w:val="000A0419"/>
    <w:rsid w:val="000A0A24"/>
    <w:rsid w:val="000A16E5"/>
    <w:rsid w:val="000A22AB"/>
    <w:rsid w:val="000A277A"/>
    <w:rsid w:val="000A3D06"/>
    <w:rsid w:val="000A4777"/>
    <w:rsid w:val="000A5A70"/>
    <w:rsid w:val="000A63CA"/>
    <w:rsid w:val="000A7965"/>
    <w:rsid w:val="000B08D0"/>
    <w:rsid w:val="000B14A2"/>
    <w:rsid w:val="000B1E6F"/>
    <w:rsid w:val="000B33B2"/>
    <w:rsid w:val="000B35E5"/>
    <w:rsid w:val="000B5114"/>
    <w:rsid w:val="000B799B"/>
    <w:rsid w:val="000C1119"/>
    <w:rsid w:val="000C1CF9"/>
    <w:rsid w:val="000C28E9"/>
    <w:rsid w:val="000C297D"/>
    <w:rsid w:val="000C46DD"/>
    <w:rsid w:val="000C4A28"/>
    <w:rsid w:val="000C4FD1"/>
    <w:rsid w:val="000C5937"/>
    <w:rsid w:val="000C5CB7"/>
    <w:rsid w:val="000C64F3"/>
    <w:rsid w:val="000D0624"/>
    <w:rsid w:val="000D0FE5"/>
    <w:rsid w:val="000D15E0"/>
    <w:rsid w:val="000D2541"/>
    <w:rsid w:val="000D2A9A"/>
    <w:rsid w:val="000D30F7"/>
    <w:rsid w:val="000D6A54"/>
    <w:rsid w:val="000E2598"/>
    <w:rsid w:val="000E5AB6"/>
    <w:rsid w:val="000F08A6"/>
    <w:rsid w:val="000F1165"/>
    <w:rsid w:val="000F45EC"/>
    <w:rsid w:val="000F635B"/>
    <w:rsid w:val="000F7F65"/>
    <w:rsid w:val="00100A75"/>
    <w:rsid w:val="00102939"/>
    <w:rsid w:val="00103B21"/>
    <w:rsid w:val="00103BE1"/>
    <w:rsid w:val="00106672"/>
    <w:rsid w:val="001073FF"/>
    <w:rsid w:val="0011117F"/>
    <w:rsid w:val="00111700"/>
    <w:rsid w:val="001120D2"/>
    <w:rsid w:val="001127DA"/>
    <w:rsid w:val="0011293C"/>
    <w:rsid w:val="00112B5B"/>
    <w:rsid w:val="00120C15"/>
    <w:rsid w:val="00123EB6"/>
    <w:rsid w:val="001266E5"/>
    <w:rsid w:val="001268DE"/>
    <w:rsid w:val="00126D10"/>
    <w:rsid w:val="00126F19"/>
    <w:rsid w:val="00130886"/>
    <w:rsid w:val="001308FE"/>
    <w:rsid w:val="00131BB4"/>
    <w:rsid w:val="00133BCB"/>
    <w:rsid w:val="00135A42"/>
    <w:rsid w:val="00135E58"/>
    <w:rsid w:val="00135E99"/>
    <w:rsid w:val="00136351"/>
    <w:rsid w:val="001378DE"/>
    <w:rsid w:val="001420E6"/>
    <w:rsid w:val="00143501"/>
    <w:rsid w:val="00143621"/>
    <w:rsid w:val="00143664"/>
    <w:rsid w:val="00144BC0"/>
    <w:rsid w:val="00145B90"/>
    <w:rsid w:val="00147281"/>
    <w:rsid w:val="0015251D"/>
    <w:rsid w:val="00154BD6"/>
    <w:rsid w:val="00155A9F"/>
    <w:rsid w:val="00156A02"/>
    <w:rsid w:val="00156D5F"/>
    <w:rsid w:val="001573BD"/>
    <w:rsid w:val="0016118E"/>
    <w:rsid w:val="00162683"/>
    <w:rsid w:val="00163AC0"/>
    <w:rsid w:val="00164873"/>
    <w:rsid w:val="00165875"/>
    <w:rsid w:val="00167938"/>
    <w:rsid w:val="001710C8"/>
    <w:rsid w:val="001720C8"/>
    <w:rsid w:val="001748AA"/>
    <w:rsid w:val="001756EE"/>
    <w:rsid w:val="00175B12"/>
    <w:rsid w:val="00176A3A"/>
    <w:rsid w:val="00176FD2"/>
    <w:rsid w:val="001820EF"/>
    <w:rsid w:val="00183E45"/>
    <w:rsid w:val="00184BF8"/>
    <w:rsid w:val="00185594"/>
    <w:rsid w:val="001863C7"/>
    <w:rsid w:val="001934D1"/>
    <w:rsid w:val="001937C8"/>
    <w:rsid w:val="0019531A"/>
    <w:rsid w:val="001955FB"/>
    <w:rsid w:val="00196BC1"/>
    <w:rsid w:val="001A0A7D"/>
    <w:rsid w:val="001A14BA"/>
    <w:rsid w:val="001A168F"/>
    <w:rsid w:val="001A23AA"/>
    <w:rsid w:val="001A39A1"/>
    <w:rsid w:val="001A5150"/>
    <w:rsid w:val="001B12C3"/>
    <w:rsid w:val="001B61CB"/>
    <w:rsid w:val="001C025D"/>
    <w:rsid w:val="001C0E0C"/>
    <w:rsid w:val="001C1781"/>
    <w:rsid w:val="001C30DE"/>
    <w:rsid w:val="001C51FB"/>
    <w:rsid w:val="001C5A08"/>
    <w:rsid w:val="001C5B67"/>
    <w:rsid w:val="001C62CF"/>
    <w:rsid w:val="001C62D3"/>
    <w:rsid w:val="001D01B5"/>
    <w:rsid w:val="001D2831"/>
    <w:rsid w:val="001D6582"/>
    <w:rsid w:val="001D695E"/>
    <w:rsid w:val="001E0448"/>
    <w:rsid w:val="001E0A51"/>
    <w:rsid w:val="001E279D"/>
    <w:rsid w:val="001E2DB2"/>
    <w:rsid w:val="001E3B2C"/>
    <w:rsid w:val="001E3F2A"/>
    <w:rsid w:val="001E43B4"/>
    <w:rsid w:val="001E5671"/>
    <w:rsid w:val="001E5C33"/>
    <w:rsid w:val="001E61B2"/>
    <w:rsid w:val="001E6877"/>
    <w:rsid w:val="001F0D9F"/>
    <w:rsid w:val="001F18A7"/>
    <w:rsid w:val="001F353D"/>
    <w:rsid w:val="001F3A36"/>
    <w:rsid w:val="001F48F4"/>
    <w:rsid w:val="001F496D"/>
    <w:rsid w:val="001F53B2"/>
    <w:rsid w:val="001F63C8"/>
    <w:rsid w:val="001F6627"/>
    <w:rsid w:val="001F6B37"/>
    <w:rsid w:val="00201914"/>
    <w:rsid w:val="00201C10"/>
    <w:rsid w:val="00202436"/>
    <w:rsid w:val="00202699"/>
    <w:rsid w:val="00202A67"/>
    <w:rsid w:val="00203E34"/>
    <w:rsid w:val="00204F61"/>
    <w:rsid w:val="00207C3A"/>
    <w:rsid w:val="002100A6"/>
    <w:rsid w:val="00210CFB"/>
    <w:rsid w:val="00213159"/>
    <w:rsid w:val="002147EF"/>
    <w:rsid w:val="00214B74"/>
    <w:rsid w:val="00216175"/>
    <w:rsid w:val="002170DA"/>
    <w:rsid w:val="00222551"/>
    <w:rsid w:val="00222EE8"/>
    <w:rsid w:val="00224FFF"/>
    <w:rsid w:val="00225AB8"/>
    <w:rsid w:val="00225B43"/>
    <w:rsid w:val="00225BF4"/>
    <w:rsid w:val="00226313"/>
    <w:rsid w:val="00226B00"/>
    <w:rsid w:val="00234212"/>
    <w:rsid w:val="00237656"/>
    <w:rsid w:val="00242D71"/>
    <w:rsid w:val="00245A63"/>
    <w:rsid w:val="002511C9"/>
    <w:rsid w:val="002512F7"/>
    <w:rsid w:val="00251351"/>
    <w:rsid w:val="00253327"/>
    <w:rsid w:val="002534F1"/>
    <w:rsid w:val="00253C32"/>
    <w:rsid w:val="00254223"/>
    <w:rsid w:val="00254B99"/>
    <w:rsid w:val="00254CEB"/>
    <w:rsid w:val="00255417"/>
    <w:rsid w:val="00255D46"/>
    <w:rsid w:val="002565A4"/>
    <w:rsid w:val="00256865"/>
    <w:rsid w:val="00257D38"/>
    <w:rsid w:val="0026089A"/>
    <w:rsid w:val="002610DD"/>
    <w:rsid w:val="002645BD"/>
    <w:rsid w:val="0026781A"/>
    <w:rsid w:val="0027183D"/>
    <w:rsid w:val="00271FF0"/>
    <w:rsid w:val="002727E2"/>
    <w:rsid w:val="00272CAB"/>
    <w:rsid w:val="00274492"/>
    <w:rsid w:val="002744E6"/>
    <w:rsid w:val="0027642F"/>
    <w:rsid w:val="00277480"/>
    <w:rsid w:val="00280A93"/>
    <w:rsid w:val="00282485"/>
    <w:rsid w:val="0028305F"/>
    <w:rsid w:val="002850F4"/>
    <w:rsid w:val="0028562B"/>
    <w:rsid w:val="00286033"/>
    <w:rsid w:val="00286375"/>
    <w:rsid w:val="00287217"/>
    <w:rsid w:val="00293175"/>
    <w:rsid w:val="002935A2"/>
    <w:rsid w:val="00294AD3"/>
    <w:rsid w:val="002951DD"/>
    <w:rsid w:val="00295D07"/>
    <w:rsid w:val="002971AD"/>
    <w:rsid w:val="002973BF"/>
    <w:rsid w:val="00297E35"/>
    <w:rsid w:val="002A0337"/>
    <w:rsid w:val="002A11AB"/>
    <w:rsid w:val="002A1AF9"/>
    <w:rsid w:val="002A2D11"/>
    <w:rsid w:val="002A2DC1"/>
    <w:rsid w:val="002A2DC4"/>
    <w:rsid w:val="002A4A27"/>
    <w:rsid w:val="002A7A93"/>
    <w:rsid w:val="002B04FB"/>
    <w:rsid w:val="002B1B30"/>
    <w:rsid w:val="002B2920"/>
    <w:rsid w:val="002B4590"/>
    <w:rsid w:val="002B4C3F"/>
    <w:rsid w:val="002B5606"/>
    <w:rsid w:val="002B5665"/>
    <w:rsid w:val="002B6421"/>
    <w:rsid w:val="002B7603"/>
    <w:rsid w:val="002C093E"/>
    <w:rsid w:val="002C1EED"/>
    <w:rsid w:val="002C390F"/>
    <w:rsid w:val="002C432B"/>
    <w:rsid w:val="002C48C1"/>
    <w:rsid w:val="002C50FD"/>
    <w:rsid w:val="002C53EB"/>
    <w:rsid w:val="002C5FA0"/>
    <w:rsid w:val="002C5FF1"/>
    <w:rsid w:val="002C7DDD"/>
    <w:rsid w:val="002D15F1"/>
    <w:rsid w:val="002D37D5"/>
    <w:rsid w:val="002D431C"/>
    <w:rsid w:val="002D47B6"/>
    <w:rsid w:val="002D574B"/>
    <w:rsid w:val="002D5823"/>
    <w:rsid w:val="002D61FC"/>
    <w:rsid w:val="002E0E34"/>
    <w:rsid w:val="002E1EFE"/>
    <w:rsid w:val="002E2E8A"/>
    <w:rsid w:val="002E41D6"/>
    <w:rsid w:val="002E476D"/>
    <w:rsid w:val="002E5BC4"/>
    <w:rsid w:val="002F2291"/>
    <w:rsid w:val="002F4684"/>
    <w:rsid w:val="002F548A"/>
    <w:rsid w:val="002F63D6"/>
    <w:rsid w:val="003010FA"/>
    <w:rsid w:val="00301E62"/>
    <w:rsid w:val="00302381"/>
    <w:rsid w:val="00303C31"/>
    <w:rsid w:val="003060C5"/>
    <w:rsid w:val="0030740B"/>
    <w:rsid w:val="00310C50"/>
    <w:rsid w:val="00311ED1"/>
    <w:rsid w:val="0031267A"/>
    <w:rsid w:val="003133DC"/>
    <w:rsid w:val="0031432D"/>
    <w:rsid w:val="00315F1B"/>
    <w:rsid w:val="00317265"/>
    <w:rsid w:val="003200B3"/>
    <w:rsid w:val="00324104"/>
    <w:rsid w:val="0032443F"/>
    <w:rsid w:val="0032476C"/>
    <w:rsid w:val="00325508"/>
    <w:rsid w:val="003262D6"/>
    <w:rsid w:val="00326850"/>
    <w:rsid w:val="00326FF4"/>
    <w:rsid w:val="003303FD"/>
    <w:rsid w:val="00335E57"/>
    <w:rsid w:val="003371DA"/>
    <w:rsid w:val="00337B84"/>
    <w:rsid w:val="00340AA0"/>
    <w:rsid w:val="00341388"/>
    <w:rsid w:val="00341FD7"/>
    <w:rsid w:val="003435E6"/>
    <w:rsid w:val="00343D5A"/>
    <w:rsid w:val="00344452"/>
    <w:rsid w:val="00345753"/>
    <w:rsid w:val="00347D5E"/>
    <w:rsid w:val="00347F3E"/>
    <w:rsid w:val="003504BE"/>
    <w:rsid w:val="00351BFB"/>
    <w:rsid w:val="0035244F"/>
    <w:rsid w:val="00353BAD"/>
    <w:rsid w:val="00354D91"/>
    <w:rsid w:val="003557A1"/>
    <w:rsid w:val="00355C59"/>
    <w:rsid w:val="00356DDA"/>
    <w:rsid w:val="003606E1"/>
    <w:rsid w:val="003626DA"/>
    <w:rsid w:val="00365BDE"/>
    <w:rsid w:val="003661DB"/>
    <w:rsid w:val="0036623C"/>
    <w:rsid w:val="0036666F"/>
    <w:rsid w:val="003669C0"/>
    <w:rsid w:val="00367227"/>
    <w:rsid w:val="00367BC9"/>
    <w:rsid w:val="00367E5B"/>
    <w:rsid w:val="0037000A"/>
    <w:rsid w:val="003708B4"/>
    <w:rsid w:val="0037132D"/>
    <w:rsid w:val="00372ADC"/>
    <w:rsid w:val="003732E3"/>
    <w:rsid w:val="0037347F"/>
    <w:rsid w:val="0037583A"/>
    <w:rsid w:val="00375AF0"/>
    <w:rsid w:val="003772A0"/>
    <w:rsid w:val="00382B52"/>
    <w:rsid w:val="00384D61"/>
    <w:rsid w:val="0038692D"/>
    <w:rsid w:val="00386CDE"/>
    <w:rsid w:val="00387097"/>
    <w:rsid w:val="00387E76"/>
    <w:rsid w:val="0039054D"/>
    <w:rsid w:val="00391DE7"/>
    <w:rsid w:val="00392CEE"/>
    <w:rsid w:val="00396D6D"/>
    <w:rsid w:val="003A2909"/>
    <w:rsid w:val="003A2ED0"/>
    <w:rsid w:val="003A3A74"/>
    <w:rsid w:val="003A3B55"/>
    <w:rsid w:val="003A3C80"/>
    <w:rsid w:val="003A4278"/>
    <w:rsid w:val="003A4BF5"/>
    <w:rsid w:val="003A5F09"/>
    <w:rsid w:val="003A5F96"/>
    <w:rsid w:val="003A608E"/>
    <w:rsid w:val="003B1B17"/>
    <w:rsid w:val="003B2E69"/>
    <w:rsid w:val="003B6BF5"/>
    <w:rsid w:val="003B6EAF"/>
    <w:rsid w:val="003B746F"/>
    <w:rsid w:val="003C1745"/>
    <w:rsid w:val="003C1819"/>
    <w:rsid w:val="003C3326"/>
    <w:rsid w:val="003C43EB"/>
    <w:rsid w:val="003C6B16"/>
    <w:rsid w:val="003C6BEA"/>
    <w:rsid w:val="003C741F"/>
    <w:rsid w:val="003D06FA"/>
    <w:rsid w:val="003D38EA"/>
    <w:rsid w:val="003D5124"/>
    <w:rsid w:val="003D5267"/>
    <w:rsid w:val="003D5501"/>
    <w:rsid w:val="003D60E6"/>
    <w:rsid w:val="003E5A3D"/>
    <w:rsid w:val="003E600E"/>
    <w:rsid w:val="003E6BD9"/>
    <w:rsid w:val="003E7DA7"/>
    <w:rsid w:val="003F1C86"/>
    <w:rsid w:val="003F1D3D"/>
    <w:rsid w:val="003F1E52"/>
    <w:rsid w:val="003F2E2E"/>
    <w:rsid w:val="003F34F6"/>
    <w:rsid w:val="003F55BA"/>
    <w:rsid w:val="003F593B"/>
    <w:rsid w:val="003F637F"/>
    <w:rsid w:val="003F78D9"/>
    <w:rsid w:val="003F7C4A"/>
    <w:rsid w:val="0040300E"/>
    <w:rsid w:val="00403464"/>
    <w:rsid w:val="004043AD"/>
    <w:rsid w:val="00407A12"/>
    <w:rsid w:val="004107DD"/>
    <w:rsid w:val="00412979"/>
    <w:rsid w:val="00412C77"/>
    <w:rsid w:val="0041505C"/>
    <w:rsid w:val="0041598C"/>
    <w:rsid w:val="00420045"/>
    <w:rsid w:val="004209B1"/>
    <w:rsid w:val="00420ADB"/>
    <w:rsid w:val="00421102"/>
    <w:rsid w:val="004213B5"/>
    <w:rsid w:val="004217CD"/>
    <w:rsid w:val="00423DC9"/>
    <w:rsid w:val="0042563A"/>
    <w:rsid w:val="00425672"/>
    <w:rsid w:val="00426A95"/>
    <w:rsid w:val="00427FC1"/>
    <w:rsid w:val="0043195E"/>
    <w:rsid w:val="00432744"/>
    <w:rsid w:val="00433137"/>
    <w:rsid w:val="0043374C"/>
    <w:rsid w:val="00433EF2"/>
    <w:rsid w:val="00436F75"/>
    <w:rsid w:val="00437176"/>
    <w:rsid w:val="00440163"/>
    <w:rsid w:val="00440377"/>
    <w:rsid w:val="00444647"/>
    <w:rsid w:val="00444EEF"/>
    <w:rsid w:val="00444F79"/>
    <w:rsid w:val="004458E3"/>
    <w:rsid w:val="004460B3"/>
    <w:rsid w:val="004461CA"/>
    <w:rsid w:val="004463B6"/>
    <w:rsid w:val="00446698"/>
    <w:rsid w:val="00446C34"/>
    <w:rsid w:val="00446E01"/>
    <w:rsid w:val="00450978"/>
    <w:rsid w:val="00450B19"/>
    <w:rsid w:val="00450F62"/>
    <w:rsid w:val="004535D0"/>
    <w:rsid w:val="0045368A"/>
    <w:rsid w:val="00454755"/>
    <w:rsid w:val="00454D08"/>
    <w:rsid w:val="004561B0"/>
    <w:rsid w:val="0045697F"/>
    <w:rsid w:val="00463146"/>
    <w:rsid w:val="004647E5"/>
    <w:rsid w:val="004701B0"/>
    <w:rsid w:val="00470A25"/>
    <w:rsid w:val="00470F5D"/>
    <w:rsid w:val="00470F84"/>
    <w:rsid w:val="00471014"/>
    <w:rsid w:val="00471AAF"/>
    <w:rsid w:val="004731C8"/>
    <w:rsid w:val="00477204"/>
    <w:rsid w:val="0047739D"/>
    <w:rsid w:val="00480897"/>
    <w:rsid w:val="00482323"/>
    <w:rsid w:val="00482490"/>
    <w:rsid w:val="004839A1"/>
    <w:rsid w:val="00484185"/>
    <w:rsid w:val="00485306"/>
    <w:rsid w:val="0048706D"/>
    <w:rsid w:val="00487651"/>
    <w:rsid w:val="0049005F"/>
    <w:rsid w:val="00491036"/>
    <w:rsid w:val="004930E1"/>
    <w:rsid w:val="00496C77"/>
    <w:rsid w:val="00497915"/>
    <w:rsid w:val="004A0389"/>
    <w:rsid w:val="004A3CDD"/>
    <w:rsid w:val="004A463D"/>
    <w:rsid w:val="004A4A69"/>
    <w:rsid w:val="004A4C67"/>
    <w:rsid w:val="004A55BF"/>
    <w:rsid w:val="004A7049"/>
    <w:rsid w:val="004B0316"/>
    <w:rsid w:val="004B3635"/>
    <w:rsid w:val="004B4AC8"/>
    <w:rsid w:val="004B5FB1"/>
    <w:rsid w:val="004B7B6A"/>
    <w:rsid w:val="004C0103"/>
    <w:rsid w:val="004C306B"/>
    <w:rsid w:val="004C342D"/>
    <w:rsid w:val="004D1F01"/>
    <w:rsid w:val="004D4258"/>
    <w:rsid w:val="004D489B"/>
    <w:rsid w:val="004D49B5"/>
    <w:rsid w:val="004D4C6E"/>
    <w:rsid w:val="004D50C6"/>
    <w:rsid w:val="004D5256"/>
    <w:rsid w:val="004D67F2"/>
    <w:rsid w:val="004D72A7"/>
    <w:rsid w:val="004D7963"/>
    <w:rsid w:val="004E0BD4"/>
    <w:rsid w:val="004E34E1"/>
    <w:rsid w:val="004E488B"/>
    <w:rsid w:val="004E58B8"/>
    <w:rsid w:val="004E6D09"/>
    <w:rsid w:val="004E6E90"/>
    <w:rsid w:val="004F3464"/>
    <w:rsid w:val="004F34A9"/>
    <w:rsid w:val="004F4966"/>
    <w:rsid w:val="004F5926"/>
    <w:rsid w:val="004F66A5"/>
    <w:rsid w:val="00500DB1"/>
    <w:rsid w:val="00501B57"/>
    <w:rsid w:val="00504D7F"/>
    <w:rsid w:val="00505A91"/>
    <w:rsid w:val="00505D44"/>
    <w:rsid w:val="0051256F"/>
    <w:rsid w:val="00513292"/>
    <w:rsid w:val="0051423D"/>
    <w:rsid w:val="00515D0D"/>
    <w:rsid w:val="005171F8"/>
    <w:rsid w:val="005205A3"/>
    <w:rsid w:val="00520805"/>
    <w:rsid w:val="00520C37"/>
    <w:rsid w:val="0052153B"/>
    <w:rsid w:val="00521BB6"/>
    <w:rsid w:val="0052329F"/>
    <w:rsid w:val="00525956"/>
    <w:rsid w:val="00525F24"/>
    <w:rsid w:val="00525F3D"/>
    <w:rsid w:val="005261D0"/>
    <w:rsid w:val="00530206"/>
    <w:rsid w:val="005312BA"/>
    <w:rsid w:val="0053290E"/>
    <w:rsid w:val="00532BAA"/>
    <w:rsid w:val="00534715"/>
    <w:rsid w:val="00534787"/>
    <w:rsid w:val="00535FD9"/>
    <w:rsid w:val="005401D4"/>
    <w:rsid w:val="0054083D"/>
    <w:rsid w:val="00542D3E"/>
    <w:rsid w:val="005435C8"/>
    <w:rsid w:val="00550457"/>
    <w:rsid w:val="00553FD2"/>
    <w:rsid w:val="005544BD"/>
    <w:rsid w:val="00554B8E"/>
    <w:rsid w:val="005556DC"/>
    <w:rsid w:val="005559CC"/>
    <w:rsid w:val="0056064D"/>
    <w:rsid w:val="0056234E"/>
    <w:rsid w:val="00562D84"/>
    <w:rsid w:val="0056351A"/>
    <w:rsid w:val="0056353E"/>
    <w:rsid w:val="005640D4"/>
    <w:rsid w:val="0056459D"/>
    <w:rsid w:val="005647E5"/>
    <w:rsid w:val="00565D7A"/>
    <w:rsid w:val="005676B8"/>
    <w:rsid w:val="005719B4"/>
    <w:rsid w:val="005720C6"/>
    <w:rsid w:val="005730AB"/>
    <w:rsid w:val="00573326"/>
    <w:rsid w:val="00573C9C"/>
    <w:rsid w:val="00573D56"/>
    <w:rsid w:val="00575292"/>
    <w:rsid w:val="00576F07"/>
    <w:rsid w:val="0057765C"/>
    <w:rsid w:val="00577C1B"/>
    <w:rsid w:val="005801BA"/>
    <w:rsid w:val="00581931"/>
    <w:rsid w:val="005846EF"/>
    <w:rsid w:val="005865F5"/>
    <w:rsid w:val="00587E58"/>
    <w:rsid w:val="00590199"/>
    <w:rsid w:val="00590AA1"/>
    <w:rsid w:val="005914BB"/>
    <w:rsid w:val="00592F7F"/>
    <w:rsid w:val="00594F46"/>
    <w:rsid w:val="00595DE8"/>
    <w:rsid w:val="00597FCC"/>
    <w:rsid w:val="005A0792"/>
    <w:rsid w:val="005A2AF0"/>
    <w:rsid w:val="005A4918"/>
    <w:rsid w:val="005A7F7F"/>
    <w:rsid w:val="005B12EB"/>
    <w:rsid w:val="005B1457"/>
    <w:rsid w:val="005B1838"/>
    <w:rsid w:val="005B19EB"/>
    <w:rsid w:val="005B3717"/>
    <w:rsid w:val="005B38DC"/>
    <w:rsid w:val="005B4573"/>
    <w:rsid w:val="005B4EF0"/>
    <w:rsid w:val="005B6A4F"/>
    <w:rsid w:val="005B774E"/>
    <w:rsid w:val="005B7EFC"/>
    <w:rsid w:val="005C05AE"/>
    <w:rsid w:val="005C25DF"/>
    <w:rsid w:val="005C30DA"/>
    <w:rsid w:val="005C5920"/>
    <w:rsid w:val="005C635A"/>
    <w:rsid w:val="005D031C"/>
    <w:rsid w:val="005D4120"/>
    <w:rsid w:val="005D6622"/>
    <w:rsid w:val="005D7E5F"/>
    <w:rsid w:val="005E4286"/>
    <w:rsid w:val="005E7B83"/>
    <w:rsid w:val="005F0990"/>
    <w:rsid w:val="005F0D5E"/>
    <w:rsid w:val="005F1F08"/>
    <w:rsid w:val="005F2C35"/>
    <w:rsid w:val="005F3ADD"/>
    <w:rsid w:val="005F5361"/>
    <w:rsid w:val="005F6AF5"/>
    <w:rsid w:val="005F7D66"/>
    <w:rsid w:val="00600DC3"/>
    <w:rsid w:val="00601632"/>
    <w:rsid w:val="006050A3"/>
    <w:rsid w:val="00605E86"/>
    <w:rsid w:val="00606EB4"/>
    <w:rsid w:val="00612665"/>
    <w:rsid w:val="00613E2E"/>
    <w:rsid w:val="00615E31"/>
    <w:rsid w:val="00622586"/>
    <w:rsid w:val="006239F3"/>
    <w:rsid w:val="0062464F"/>
    <w:rsid w:val="00624F94"/>
    <w:rsid w:val="00625013"/>
    <w:rsid w:val="00626C50"/>
    <w:rsid w:val="006327C9"/>
    <w:rsid w:val="00633281"/>
    <w:rsid w:val="006345B7"/>
    <w:rsid w:val="00635F8B"/>
    <w:rsid w:val="00636AD8"/>
    <w:rsid w:val="006401D1"/>
    <w:rsid w:val="006402C2"/>
    <w:rsid w:val="00640309"/>
    <w:rsid w:val="00642149"/>
    <w:rsid w:val="0064301A"/>
    <w:rsid w:val="0064362A"/>
    <w:rsid w:val="00643744"/>
    <w:rsid w:val="00643BBB"/>
    <w:rsid w:val="00643FCC"/>
    <w:rsid w:val="00646823"/>
    <w:rsid w:val="00646B7A"/>
    <w:rsid w:val="006474E4"/>
    <w:rsid w:val="00650963"/>
    <w:rsid w:val="00650BD9"/>
    <w:rsid w:val="0065217D"/>
    <w:rsid w:val="006527B7"/>
    <w:rsid w:val="006533B2"/>
    <w:rsid w:val="00653E2B"/>
    <w:rsid w:val="00654AA7"/>
    <w:rsid w:val="006564CC"/>
    <w:rsid w:val="00662F84"/>
    <w:rsid w:val="00663C80"/>
    <w:rsid w:val="00665825"/>
    <w:rsid w:val="00666DDB"/>
    <w:rsid w:val="006674D4"/>
    <w:rsid w:val="006717FB"/>
    <w:rsid w:val="00671AFB"/>
    <w:rsid w:val="00674FA3"/>
    <w:rsid w:val="0067559B"/>
    <w:rsid w:val="00675CB4"/>
    <w:rsid w:val="0067667F"/>
    <w:rsid w:val="0068030D"/>
    <w:rsid w:val="00680DD1"/>
    <w:rsid w:val="00683C29"/>
    <w:rsid w:val="00687CA6"/>
    <w:rsid w:val="006901FD"/>
    <w:rsid w:val="0069207B"/>
    <w:rsid w:val="00692908"/>
    <w:rsid w:val="0069453C"/>
    <w:rsid w:val="00695FC8"/>
    <w:rsid w:val="00696768"/>
    <w:rsid w:val="006A016C"/>
    <w:rsid w:val="006A0A4D"/>
    <w:rsid w:val="006A4B98"/>
    <w:rsid w:val="006A4E24"/>
    <w:rsid w:val="006A59B0"/>
    <w:rsid w:val="006B04F0"/>
    <w:rsid w:val="006B13F4"/>
    <w:rsid w:val="006B4E57"/>
    <w:rsid w:val="006B5B2D"/>
    <w:rsid w:val="006B5ECB"/>
    <w:rsid w:val="006B66E2"/>
    <w:rsid w:val="006B7998"/>
    <w:rsid w:val="006C2714"/>
    <w:rsid w:val="006C3824"/>
    <w:rsid w:val="006C40EE"/>
    <w:rsid w:val="006C553F"/>
    <w:rsid w:val="006D19CB"/>
    <w:rsid w:val="006D4A58"/>
    <w:rsid w:val="006D5936"/>
    <w:rsid w:val="006E105C"/>
    <w:rsid w:val="006E112D"/>
    <w:rsid w:val="006E449E"/>
    <w:rsid w:val="006E58E6"/>
    <w:rsid w:val="006F4AB9"/>
    <w:rsid w:val="006F4C89"/>
    <w:rsid w:val="006F4F5D"/>
    <w:rsid w:val="006F4FCB"/>
    <w:rsid w:val="006F5EB2"/>
    <w:rsid w:val="006F6D1B"/>
    <w:rsid w:val="006F703B"/>
    <w:rsid w:val="00700401"/>
    <w:rsid w:val="00700B28"/>
    <w:rsid w:val="00700D86"/>
    <w:rsid w:val="00700E78"/>
    <w:rsid w:val="007033AA"/>
    <w:rsid w:val="0070451D"/>
    <w:rsid w:val="007045FD"/>
    <w:rsid w:val="007107DA"/>
    <w:rsid w:val="00712098"/>
    <w:rsid w:val="0071306B"/>
    <w:rsid w:val="007135CC"/>
    <w:rsid w:val="007202D3"/>
    <w:rsid w:val="00720933"/>
    <w:rsid w:val="00721675"/>
    <w:rsid w:val="00722561"/>
    <w:rsid w:val="00722670"/>
    <w:rsid w:val="0072318E"/>
    <w:rsid w:val="0072338E"/>
    <w:rsid w:val="00724027"/>
    <w:rsid w:val="0072727B"/>
    <w:rsid w:val="007275C2"/>
    <w:rsid w:val="0073101F"/>
    <w:rsid w:val="00732269"/>
    <w:rsid w:val="00733E74"/>
    <w:rsid w:val="00735B9E"/>
    <w:rsid w:val="007363A5"/>
    <w:rsid w:val="0074038D"/>
    <w:rsid w:val="0074267F"/>
    <w:rsid w:val="0074413B"/>
    <w:rsid w:val="007467DE"/>
    <w:rsid w:val="0074701D"/>
    <w:rsid w:val="0074704F"/>
    <w:rsid w:val="00747304"/>
    <w:rsid w:val="00747AB1"/>
    <w:rsid w:val="00747F5B"/>
    <w:rsid w:val="007512D1"/>
    <w:rsid w:val="00755FEB"/>
    <w:rsid w:val="00763197"/>
    <w:rsid w:val="00764EF2"/>
    <w:rsid w:val="007665F5"/>
    <w:rsid w:val="007675EA"/>
    <w:rsid w:val="00767804"/>
    <w:rsid w:val="007703D8"/>
    <w:rsid w:val="00770ACD"/>
    <w:rsid w:val="00770D76"/>
    <w:rsid w:val="00771184"/>
    <w:rsid w:val="007715BA"/>
    <w:rsid w:val="0077364E"/>
    <w:rsid w:val="0077509D"/>
    <w:rsid w:val="00775149"/>
    <w:rsid w:val="00775D08"/>
    <w:rsid w:val="007803E0"/>
    <w:rsid w:val="00781DF5"/>
    <w:rsid w:val="00781F8A"/>
    <w:rsid w:val="00783B15"/>
    <w:rsid w:val="00784C96"/>
    <w:rsid w:val="007853CD"/>
    <w:rsid w:val="00786061"/>
    <w:rsid w:val="00790E9A"/>
    <w:rsid w:val="00791408"/>
    <w:rsid w:val="00792F51"/>
    <w:rsid w:val="00793156"/>
    <w:rsid w:val="00793E81"/>
    <w:rsid w:val="007A2C14"/>
    <w:rsid w:val="007A2C91"/>
    <w:rsid w:val="007A3A75"/>
    <w:rsid w:val="007A6442"/>
    <w:rsid w:val="007A7E73"/>
    <w:rsid w:val="007B0CA8"/>
    <w:rsid w:val="007B182C"/>
    <w:rsid w:val="007B2382"/>
    <w:rsid w:val="007B30D9"/>
    <w:rsid w:val="007B3527"/>
    <w:rsid w:val="007B727B"/>
    <w:rsid w:val="007B7CA1"/>
    <w:rsid w:val="007C076C"/>
    <w:rsid w:val="007C13FC"/>
    <w:rsid w:val="007C1686"/>
    <w:rsid w:val="007C1E05"/>
    <w:rsid w:val="007C4DC6"/>
    <w:rsid w:val="007C57B6"/>
    <w:rsid w:val="007D093C"/>
    <w:rsid w:val="007D1429"/>
    <w:rsid w:val="007D1D15"/>
    <w:rsid w:val="007D24D1"/>
    <w:rsid w:val="007D2E51"/>
    <w:rsid w:val="007D2F04"/>
    <w:rsid w:val="007D2F30"/>
    <w:rsid w:val="007D38A7"/>
    <w:rsid w:val="007D58CB"/>
    <w:rsid w:val="007E0BC3"/>
    <w:rsid w:val="007E17FC"/>
    <w:rsid w:val="007E1B40"/>
    <w:rsid w:val="007E4563"/>
    <w:rsid w:val="007E55F1"/>
    <w:rsid w:val="007F0647"/>
    <w:rsid w:val="007F1795"/>
    <w:rsid w:val="007F1F24"/>
    <w:rsid w:val="007F2457"/>
    <w:rsid w:val="007F311D"/>
    <w:rsid w:val="007F3989"/>
    <w:rsid w:val="007F3BF6"/>
    <w:rsid w:val="007F4D8D"/>
    <w:rsid w:val="007F5E55"/>
    <w:rsid w:val="007F5EDC"/>
    <w:rsid w:val="007F6F94"/>
    <w:rsid w:val="007F7A5F"/>
    <w:rsid w:val="00800A33"/>
    <w:rsid w:val="008037E9"/>
    <w:rsid w:val="00805766"/>
    <w:rsid w:val="00805939"/>
    <w:rsid w:val="00805C1F"/>
    <w:rsid w:val="00810E5B"/>
    <w:rsid w:val="00811434"/>
    <w:rsid w:val="00812112"/>
    <w:rsid w:val="008134F3"/>
    <w:rsid w:val="008137D8"/>
    <w:rsid w:val="00817F0D"/>
    <w:rsid w:val="00820FEB"/>
    <w:rsid w:val="00821B37"/>
    <w:rsid w:val="00824698"/>
    <w:rsid w:val="00825FFE"/>
    <w:rsid w:val="00826926"/>
    <w:rsid w:val="00830501"/>
    <w:rsid w:val="008308A2"/>
    <w:rsid w:val="0083188C"/>
    <w:rsid w:val="00832AD3"/>
    <w:rsid w:val="00836B7D"/>
    <w:rsid w:val="008418C5"/>
    <w:rsid w:val="00842D84"/>
    <w:rsid w:val="00843F75"/>
    <w:rsid w:val="00845191"/>
    <w:rsid w:val="00845A38"/>
    <w:rsid w:val="00846661"/>
    <w:rsid w:val="008502E7"/>
    <w:rsid w:val="00850834"/>
    <w:rsid w:val="00854FA5"/>
    <w:rsid w:val="00854FD2"/>
    <w:rsid w:val="0085744E"/>
    <w:rsid w:val="00857459"/>
    <w:rsid w:val="008579F4"/>
    <w:rsid w:val="00860618"/>
    <w:rsid w:val="0086363E"/>
    <w:rsid w:val="008649F8"/>
    <w:rsid w:val="00864D3D"/>
    <w:rsid w:val="00866BDF"/>
    <w:rsid w:val="00866C6D"/>
    <w:rsid w:val="00870E75"/>
    <w:rsid w:val="0087165B"/>
    <w:rsid w:val="00873F89"/>
    <w:rsid w:val="0087447C"/>
    <w:rsid w:val="0087529A"/>
    <w:rsid w:val="00875EA2"/>
    <w:rsid w:val="00876E47"/>
    <w:rsid w:val="008778F3"/>
    <w:rsid w:val="0088031B"/>
    <w:rsid w:val="008816A7"/>
    <w:rsid w:val="008831BB"/>
    <w:rsid w:val="00883717"/>
    <w:rsid w:val="008839E7"/>
    <w:rsid w:val="00884D41"/>
    <w:rsid w:val="00893829"/>
    <w:rsid w:val="00893D45"/>
    <w:rsid w:val="00894F73"/>
    <w:rsid w:val="00895884"/>
    <w:rsid w:val="00896CFB"/>
    <w:rsid w:val="00897D77"/>
    <w:rsid w:val="008A1077"/>
    <w:rsid w:val="008A1A51"/>
    <w:rsid w:val="008A311D"/>
    <w:rsid w:val="008A358D"/>
    <w:rsid w:val="008A55BF"/>
    <w:rsid w:val="008A657B"/>
    <w:rsid w:val="008A6F9E"/>
    <w:rsid w:val="008A731E"/>
    <w:rsid w:val="008A7555"/>
    <w:rsid w:val="008A7884"/>
    <w:rsid w:val="008B04BC"/>
    <w:rsid w:val="008B0DC1"/>
    <w:rsid w:val="008B1136"/>
    <w:rsid w:val="008B127F"/>
    <w:rsid w:val="008B6FDE"/>
    <w:rsid w:val="008C0A45"/>
    <w:rsid w:val="008C178C"/>
    <w:rsid w:val="008C18CC"/>
    <w:rsid w:val="008C18EA"/>
    <w:rsid w:val="008C382E"/>
    <w:rsid w:val="008C5D0C"/>
    <w:rsid w:val="008C5D9F"/>
    <w:rsid w:val="008C69C4"/>
    <w:rsid w:val="008D0A69"/>
    <w:rsid w:val="008D215A"/>
    <w:rsid w:val="008D2579"/>
    <w:rsid w:val="008D263F"/>
    <w:rsid w:val="008D35A9"/>
    <w:rsid w:val="008D47A2"/>
    <w:rsid w:val="008D5487"/>
    <w:rsid w:val="008D5984"/>
    <w:rsid w:val="008D6218"/>
    <w:rsid w:val="008D754B"/>
    <w:rsid w:val="008E31F6"/>
    <w:rsid w:val="008E43BC"/>
    <w:rsid w:val="008E4CFA"/>
    <w:rsid w:val="008E5009"/>
    <w:rsid w:val="008E5A43"/>
    <w:rsid w:val="008F00E1"/>
    <w:rsid w:val="008F037E"/>
    <w:rsid w:val="008F4706"/>
    <w:rsid w:val="008F4FA9"/>
    <w:rsid w:val="008F578B"/>
    <w:rsid w:val="008F6C6B"/>
    <w:rsid w:val="008F7055"/>
    <w:rsid w:val="008F71A1"/>
    <w:rsid w:val="00900953"/>
    <w:rsid w:val="00900AD7"/>
    <w:rsid w:val="009017C9"/>
    <w:rsid w:val="00903214"/>
    <w:rsid w:val="00904E10"/>
    <w:rsid w:val="00905D5B"/>
    <w:rsid w:val="009066BE"/>
    <w:rsid w:val="00906E3A"/>
    <w:rsid w:val="00911F89"/>
    <w:rsid w:val="00913E03"/>
    <w:rsid w:val="00915293"/>
    <w:rsid w:val="00915B64"/>
    <w:rsid w:val="00917411"/>
    <w:rsid w:val="00917A34"/>
    <w:rsid w:val="00920E5D"/>
    <w:rsid w:val="009219FF"/>
    <w:rsid w:val="00921A68"/>
    <w:rsid w:val="009255F6"/>
    <w:rsid w:val="00925C3C"/>
    <w:rsid w:val="00926937"/>
    <w:rsid w:val="00927417"/>
    <w:rsid w:val="009278BC"/>
    <w:rsid w:val="00927ADA"/>
    <w:rsid w:val="00927AE6"/>
    <w:rsid w:val="00934524"/>
    <w:rsid w:val="00934FE4"/>
    <w:rsid w:val="00935939"/>
    <w:rsid w:val="00936BF0"/>
    <w:rsid w:val="00940F1B"/>
    <w:rsid w:val="00941942"/>
    <w:rsid w:val="009420D9"/>
    <w:rsid w:val="00943124"/>
    <w:rsid w:val="0094399B"/>
    <w:rsid w:val="00944106"/>
    <w:rsid w:val="00946E0A"/>
    <w:rsid w:val="00950967"/>
    <w:rsid w:val="0095330C"/>
    <w:rsid w:val="00953EAE"/>
    <w:rsid w:val="0095461B"/>
    <w:rsid w:val="00956083"/>
    <w:rsid w:val="00960AB6"/>
    <w:rsid w:val="0096114B"/>
    <w:rsid w:val="00963968"/>
    <w:rsid w:val="009674FF"/>
    <w:rsid w:val="00967694"/>
    <w:rsid w:val="0097078E"/>
    <w:rsid w:val="00973661"/>
    <w:rsid w:val="00974CF0"/>
    <w:rsid w:val="00975125"/>
    <w:rsid w:val="00975557"/>
    <w:rsid w:val="00975691"/>
    <w:rsid w:val="009809C6"/>
    <w:rsid w:val="009814E0"/>
    <w:rsid w:val="00982148"/>
    <w:rsid w:val="009853FC"/>
    <w:rsid w:val="00987ADD"/>
    <w:rsid w:val="00990031"/>
    <w:rsid w:val="00990487"/>
    <w:rsid w:val="00990A1C"/>
    <w:rsid w:val="0099138D"/>
    <w:rsid w:val="00991507"/>
    <w:rsid w:val="0099178B"/>
    <w:rsid w:val="00991954"/>
    <w:rsid w:val="00991AA9"/>
    <w:rsid w:val="00991D8E"/>
    <w:rsid w:val="00992652"/>
    <w:rsid w:val="00993FA6"/>
    <w:rsid w:val="00994C56"/>
    <w:rsid w:val="00995941"/>
    <w:rsid w:val="00995D45"/>
    <w:rsid w:val="009960ED"/>
    <w:rsid w:val="009963A1"/>
    <w:rsid w:val="0099751C"/>
    <w:rsid w:val="00997BF6"/>
    <w:rsid w:val="009A0290"/>
    <w:rsid w:val="009A0B07"/>
    <w:rsid w:val="009A0E7B"/>
    <w:rsid w:val="009A106F"/>
    <w:rsid w:val="009A1460"/>
    <w:rsid w:val="009A2380"/>
    <w:rsid w:val="009A2FBD"/>
    <w:rsid w:val="009A370F"/>
    <w:rsid w:val="009A4424"/>
    <w:rsid w:val="009A4D3F"/>
    <w:rsid w:val="009A60EC"/>
    <w:rsid w:val="009A724A"/>
    <w:rsid w:val="009B12A2"/>
    <w:rsid w:val="009B3C76"/>
    <w:rsid w:val="009B63CA"/>
    <w:rsid w:val="009C26AC"/>
    <w:rsid w:val="009C3DDE"/>
    <w:rsid w:val="009C7390"/>
    <w:rsid w:val="009C74C2"/>
    <w:rsid w:val="009D0FFF"/>
    <w:rsid w:val="009D11FB"/>
    <w:rsid w:val="009D16E5"/>
    <w:rsid w:val="009D1DD8"/>
    <w:rsid w:val="009D415B"/>
    <w:rsid w:val="009D66F1"/>
    <w:rsid w:val="009D7087"/>
    <w:rsid w:val="009E18C4"/>
    <w:rsid w:val="009E216F"/>
    <w:rsid w:val="009E2440"/>
    <w:rsid w:val="009E2EED"/>
    <w:rsid w:val="009F1B81"/>
    <w:rsid w:val="009F208B"/>
    <w:rsid w:val="009F27A1"/>
    <w:rsid w:val="009F27EB"/>
    <w:rsid w:val="009F2F1D"/>
    <w:rsid w:val="009F71D8"/>
    <w:rsid w:val="009F71DC"/>
    <w:rsid w:val="009F72BC"/>
    <w:rsid w:val="00A03641"/>
    <w:rsid w:val="00A03F62"/>
    <w:rsid w:val="00A0467F"/>
    <w:rsid w:val="00A04FA4"/>
    <w:rsid w:val="00A05107"/>
    <w:rsid w:val="00A06150"/>
    <w:rsid w:val="00A06332"/>
    <w:rsid w:val="00A06851"/>
    <w:rsid w:val="00A10403"/>
    <w:rsid w:val="00A10BE6"/>
    <w:rsid w:val="00A1482B"/>
    <w:rsid w:val="00A15187"/>
    <w:rsid w:val="00A152A2"/>
    <w:rsid w:val="00A17C1B"/>
    <w:rsid w:val="00A2133C"/>
    <w:rsid w:val="00A22C68"/>
    <w:rsid w:val="00A30F29"/>
    <w:rsid w:val="00A334D2"/>
    <w:rsid w:val="00A339C8"/>
    <w:rsid w:val="00A36029"/>
    <w:rsid w:val="00A366D6"/>
    <w:rsid w:val="00A375B9"/>
    <w:rsid w:val="00A44B32"/>
    <w:rsid w:val="00A454E5"/>
    <w:rsid w:val="00A50441"/>
    <w:rsid w:val="00A50541"/>
    <w:rsid w:val="00A5104E"/>
    <w:rsid w:val="00A52AE6"/>
    <w:rsid w:val="00A52F72"/>
    <w:rsid w:val="00A54347"/>
    <w:rsid w:val="00A5520C"/>
    <w:rsid w:val="00A60DD3"/>
    <w:rsid w:val="00A6254C"/>
    <w:rsid w:val="00A65D9D"/>
    <w:rsid w:val="00A67044"/>
    <w:rsid w:val="00A70B74"/>
    <w:rsid w:val="00A72297"/>
    <w:rsid w:val="00A742C9"/>
    <w:rsid w:val="00A76B58"/>
    <w:rsid w:val="00A8042E"/>
    <w:rsid w:val="00A8090C"/>
    <w:rsid w:val="00A80AAE"/>
    <w:rsid w:val="00A834F6"/>
    <w:rsid w:val="00A878D5"/>
    <w:rsid w:val="00A9183A"/>
    <w:rsid w:val="00A93454"/>
    <w:rsid w:val="00A93C15"/>
    <w:rsid w:val="00A944AA"/>
    <w:rsid w:val="00A94C5E"/>
    <w:rsid w:val="00A94CB1"/>
    <w:rsid w:val="00AA0154"/>
    <w:rsid w:val="00AA176D"/>
    <w:rsid w:val="00AA21D7"/>
    <w:rsid w:val="00AA2ADD"/>
    <w:rsid w:val="00AA2F91"/>
    <w:rsid w:val="00AA3F5B"/>
    <w:rsid w:val="00AA507E"/>
    <w:rsid w:val="00AA68FF"/>
    <w:rsid w:val="00AB05B1"/>
    <w:rsid w:val="00AB08D4"/>
    <w:rsid w:val="00AB2718"/>
    <w:rsid w:val="00AB2AB3"/>
    <w:rsid w:val="00AB4929"/>
    <w:rsid w:val="00AB69AF"/>
    <w:rsid w:val="00AB6BD3"/>
    <w:rsid w:val="00AC1057"/>
    <w:rsid w:val="00AC136A"/>
    <w:rsid w:val="00AC2E84"/>
    <w:rsid w:val="00AC3A32"/>
    <w:rsid w:val="00AC449E"/>
    <w:rsid w:val="00AC587C"/>
    <w:rsid w:val="00AC6A10"/>
    <w:rsid w:val="00AC6A7F"/>
    <w:rsid w:val="00AD0E8A"/>
    <w:rsid w:val="00AD120E"/>
    <w:rsid w:val="00AD1FD7"/>
    <w:rsid w:val="00AD220D"/>
    <w:rsid w:val="00AD4E07"/>
    <w:rsid w:val="00AD58CB"/>
    <w:rsid w:val="00AD5E2D"/>
    <w:rsid w:val="00AD634C"/>
    <w:rsid w:val="00AE0090"/>
    <w:rsid w:val="00AE0616"/>
    <w:rsid w:val="00AE0909"/>
    <w:rsid w:val="00AE17AE"/>
    <w:rsid w:val="00AE1BCF"/>
    <w:rsid w:val="00AE1D94"/>
    <w:rsid w:val="00AE2458"/>
    <w:rsid w:val="00AE5B74"/>
    <w:rsid w:val="00AE6E1C"/>
    <w:rsid w:val="00AF03A0"/>
    <w:rsid w:val="00AF0859"/>
    <w:rsid w:val="00AF15FE"/>
    <w:rsid w:val="00AF2830"/>
    <w:rsid w:val="00AF3E26"/>
    <w:rsid w:val="00AF4E16"/>
    <w:rsid w:val="00AF5D74"/>
    <w:rsid w:val="00AF758D"/>
    <w:rsid w:val="00B00904"/>
    <w:rsid w:val="00B031FF"/>
    <w:rsid w:val="00B05329"/>
    <w:rsid w:val="00B05808"/>
    <w:rsid w:val="00B05DA0"/>
    <w:rsid w:val="00B07583"/>
    <w:rsid w:val="00B10292"/>
    <w:rsid w:val="00B108F2"/>
    <w:rsid w:val="00B10E4A"/>
    <w:rsid w:val="00B11EAA"/>
    <w:rsid w:val="00B17FDF"/>
    <w:rsid w:val="00B20D33"/>
    <w:rsid w:val="00B23191"/>
    <w:rsid w:val="00B23F67"/>
    <w:rsid w:val="00B241ED"/>
    <w:rsid w:val="00B256CD"/>
    <w:rsid w:val="00B25CC5"/>
    <w:rsid w:val="00B25FBE"/>
    <w:rsid w:val="00B31572"/>
    <w:rsid w:val="00B33420"/>
    <w:rsid w:val="00B35F9C"/>
    <w:rsid w:val="00B375B8"/>
    <w:rsid w:val="00B3796D"/>
    <w:rsid w:val="00B411B7"/>
    <w:rsid w:val="00B41E21"/>
    <w:rsid w:val="00B42672"/>
    <w:rsid w:val="00B43393"/>
    <w:rsid w:val="00B4647C"/>
    <w:rsid w:val="00B503A1"/>
    <w:rsid w:val="00B51CBC"/>
    <w:rsid w:val="00B548DA"/>
    <w:rsid w:val="00B60389"/>
    <w:rsid w:val="00B60887"/>
    <w:rsid w:val="00B61221"/>
    <w:rsid w:val="00B6169E"/>
    <w:rsid w:val="00B61DD6"/>
    <w:rsid w:val="00B61E33"/>
    <w:rsid w:val="00B62FFF"/>
    <w:rsid w:val="00B636C6"/>
    <w:rsid w:val="00B645F1"/>
    <w:rsid w:val="00B64B36"/>
    <w:rsid w:val="00B65443"/>
    <w:rsid w:val="00B65E98"/>
    <w:rsid w:val="00B67883"/>
    <w:rsid w:val="00B702D2"/>
    <w:rsid w:val="00B706BD"/>
    <w:rsid w:val="00B70D3D"/>
    <w:rsid w:val="00B70F64"/>
    <w:rsid w:val="00B727BD"/>
    <w:rsid w:val="00B72900"/>
    <w:rsid w:val="00B7477D"/>
    <w:rsid w:val="00B74CF0"/>
    <w:rsid w:val="00B7731F"/>
    <w:rsid w:val="00B802DD"/>
    <w:rsid w:val="00B80F1A"/>
    <w:rsid w:val="00B83CB0"/>
    <w:rsid w:val="00B84DAD"/>
    <w:rsid w:val="00B84E9A"/>
    <w:rsid w:val="00B85FD8"/>
    <w:rsid w:val="00B861E5"/>
    <w:rsid w:val="00B87BBC"/>
    <w:rsid w:val="00B90304"/>
    <w:rsid w:val="00B9275E"/>
    <w:rsid w:val="00B967CB"/>
    <w:rsid w:val="00B97830"/>
    <w:rsid w:val="00B97D05"/>
    <w:rsid w:val="00BA1B0A"/>
    <w:rsid w:val="00BA1D40"/>
    <w:rsid w:val="00BA55A1"/>
    <w:rsid w:val="00BA6AE0"/>
    <w:rsid w:val="00BA7BBA"/>
    <w:rsid w:val="00BB0704"/>
    <w:rsid w:val="00BB0DF8"/>
    <w:rsid w:val="00BB440C"/>
    <w:rsid w:val="00BB4720"/>
    <w:rsid w:val="00BB4E45"/>
    <w:rsid w:val="00BB67E8"/>
    <w:rsid w:val="00BB7D4C"/>
    <w:rsid w:val="00BC06C0"/>
    <w:rsid w:val="00BC1C97"/>
    <w:rsid w:val="00BC3C2B"/>
    <w:rsid w:val="00BD32AE"/>
    <w:rsid w:val="00BD3D4A"/>
    <w:rsid w:val="00BD3F3A"/>
    <w:rsid w:val="00BD6D1E"/>
    <w:rsid w:val="00BD7FB8"/>
    <w:rsid w:val="00BE18B2"/>
    <w:rsid w:val="00BE4CEA"/>
    <w:rsid w:val="00BE5413"/>
    <w:rsid w:val="00BE5CF3"/>
    <w:rsid w:val="00BE5E04"/>
    <w:rsid w:val="00BF241E"/>
    <w:rsid w:val="00BF2CB1"/>
    <w:rsid w:val="00BF31D6"/>
    <w:rsid w:val="00BF37E7"/>
    <w:rsid w:val="00BF3CED"/>
    <w:rsid w:val="00BF3FEB"/>
    <w:rsid w:val="00BF43FE"/>
    <w:rsid w:val="00BF4D31"/>
    <w:rsid w:val="00BF687F"/>
    <w:rsid w:val="00BF7EA3"/>
    <w:rsid w:val="00C00BD6"/>
    <w:rsid w:val="00C00EA5"/>
    <w:rsid w:val="00C03C77"/>
    <w:rsid w:val="00C16101"/>
    <w:rsid w:val="00C161F8"/>
    <w:rsid w:val="00C16B3B"/>
    <w:rsid w:val="00C16CA6"/>
    <w:rsid w:val="00C24754"/>
    <w:rsid w:val="00C2543B"/>
    <w:rsid w:val="00C27EB9"/>
    <w:rsid w:val="00C31D6B"/>
    <w:rsid w:val="00C33AE3"/>
    <w:rsid w:val="00C348D5"/>
    <w:rsid w:val="00C36551"/>
    <w:rsid w:val="00C405FC"/>
    <w:rsid w:val="00C415FF"/>
    <w:rsid w:val="00C418A3"/>
    <w:rsid w:val="00C41D7C"/>
    <w:rsid w:val="00C45134"/>
    <w:rsid w:val="00C506EA"/>
    <w:rsid w:val="00C50D59"/>
    <w:rsid w:val="00C51FDA"/>
    <w:rsid w:val="00C55F7F"/>
    <w:rsid w:val="00C5610D"/>
    <w:rsid w:val="00C56B26"/>
    <w:rsid w:val="00C605A7"/>
    <w:rsid w:val="00C6143C"/>
    <w:rsid w:val="00C621A0"/>
    <w:rsid w:val="00C62F8A"/>
    <w:rsid w:val="00C632F7"/>
    <w:rsid w:val="00C64815"/>
    <w:rsid w:val="00C64E82"/>
    <w:rsid w:val="00C6528E"/>
    <w:rsid w:val="00C652FC"/>
    <w:rsid w:val="00C66EE5"/>
    <w:rsid w:val="00C67FA5"/>
    <w:rsid w:val="00C702F9"/>
    <w:rsid w:val="00C70A1F"/>
    <w:rsid w:val="00C723E4"/>
    <w:rsid w:val="00C72A30"/>
    <w:rsid w:val="00C73D1F"/>
    <w:rsid w:val="00C76F99"/>
    <w:rsid w:val="00C7746D"/>
    <w:rsid w:val="00C81F23"/>
    <w:rsid w:val="00C8482E"/>
    <w:rsid w:val="00C85EF4"/>
    <w:rsid w:val="00C87183"/>
    <w:rsid w:val="00C903EA"/>
    <w:rsid w:val="00C93602"/>
    <w:rsid w:val="00C94453"/>
    <w:rsid w:val="00C94C7E"/>
    <w:rsid w:val="00C95267"/>
    <w:rsid w:val="00C962F8"/>
    <w:rsid w:val="00CA0593"/>
    <w:rsid w:val="00CA0A7E"/>
    <w:rsid w:val="00CA0F5F"/>
    <w:rsid w:val="00CA1189"/>
    <w:rsid w:val="00CA1CCD"/>
    <w:rsid w:val="00CA236D"/>
    <w:rsid w:val="00CA2CFA"/>
    <w:rsid w:val="00CA4FBA"/>
    <w:rsid w:val="00CA5299"/>
    <w:rsid w:val="00CA5DD0"/>
    <w:rsid w:val="00CB09C7"/>
    <w:rsid w:val="00CB0FA1"/>
    <w:rsid w:val="00CB2031"/>
    <w:rsid w:val="00CB2AA7"/>
    <w:rsid w:val="00CB5D5A"/>
    <w:rsid w:val="00CB7D4D"/>
    <w:rsid w:val="00CC0745"/>
    <w:rsid w:val="00CC0B43"/>
    <w:rsid w:val="00CC149B"/>
    <w:rsid w:val="00CC19BC"/>
    <w:rsid w:val="00CC29D1"/>
    <w:rsid w:val="00CC3ABA"/>
    <w:rsid w:val="00CC66AE"/>
    <w:rsid w:val="00CC7FFE"/>
    <w:rsid w:val="00CD0FC7"/>
    <w:rsid w:val="00CD6839"/>
    <w:rsid w:val="00CD6CD9"/>
    <w:rsid w:val="00CD70FA"/>
    <w:rsid w:val="00CE16AE"/>
    <w:rsid w:val="00CE1791"/>
    <w:rsid w:val="00CE2643"/>
    <w:rsid w:val="00CE51A9"/>
    <w:rsid w:val="00CE5457"/>
    <w:rsid w:val="00CF1F09"/>
    <w:rsid w:val="00CF2A65"/>
    <w:rsid w:val="00D003E6"/>
    <w:rsid w:val="00D01576"/>
    <w:rsid w:val="00D01E99"/>
    <w:rsid w:val="00D1270A"/>
    <w:rsid w:val="00D13D56"/>
    <w:rsid w:val="00D13DFA"/>
    <w:rsid w:val="00D1401C"/>
    <w:rsid w:val="00D14276"/>
    <w:rsid w:val="00D151FF"/>
    <w:rsid w:val="00D165F6"/>
    <w:rsid w:val="00D2408F"/>
    <w:rsid w:val="00D2440C"/>
    <w:rsid w:val="00D2618B"/>
    <w:rsid w:val="00D26611"/>
    <w:rsid w:val="00D26BF8"/>
    <w:rsid w:val="00D27608"/>
    <w:rsid w:val="00D3290C"/>
    <w:rsid w:val="00D32EDE"/>
    <w:rsid w:val="00D35840"/>
    <w:rsid w:val="00D35F58"/>
    <w:rsid w:val="00D36735"/>
    <w:rsid w:val="00D367C6"/>
    <w:rsid w:val="00D40336"/>
    <w:rsid w:val="00D407EB"/>
    <w:rsid w:val="00D40EA8"/>
    <w:rsid w:val="00D4131A"/>
    <w:rsid w:val="00D41FEF"/>
    <w:rsid w:val="00D42002"/>
    <w:rsid w:val="00D42357"/>
    <w:rsid w:val="00D42676"/>
    <w:rsid w:val="00D427AE"/>
    <w:rsid w:val="00D44330"/>
    <w:rsid w:val="00D444CB"/>
    <w:rsid w:val="00D4469D"/>
    <w:rsid w:val="00D46217"/>
    <w:rsid w:val="00D4782A"/>
    <w:rsid w:val="00D50BB5"/>
    <w:rsid w:val="00D51423"/>
    <w:rsid w:val="00D51A48"/>
    <w:rsid w:val="00D53C0A"/>
    <w:rsid w:val="00D558D7"/>
    <w:rsid w:val="00D60050"/>
    <w:rsid w:val="00D606B4"/>
    <w:rsid w:val="00D606D3"/>
    <w:rsid w:val="00D60BBF"/>
    <w:rsid w:val="00D61BD1"/>
    <w:rsid w:val="00D61F33"/>
    <w:rsid w:val="00D62560"/>
    <w:rsid w:val="00D62ECF"/>
    <w:rsid w:val="00D62F4C"/>
    <w:rsid w:val="00D639DF"/>
    <w:rsid w:val="00D64020"/>
    <w:rsid w:val="00D640E2"/>
    <w:rsid w:val="00D65DFA"/>
    <w:rsid w:val="00D660C7"/>
    <w:rsid w:val="00D66FB2"/>
    <w:rsid w:val="00D673CA"/>
    <w:rsid w:val="00D67A67"/>
    <w:rsid w:val="00D73506"/>
    <w:rsid w:val="00D73DFD"/>
    <w:rsid w:val="00D74E41"/>
    <w:rsid w:val="00D8225C"/>
    <w:rsid w:val="00D823B3"/>
    <w:rsid w:val="00D83B70"/>
    <w:rsid w:val="00D85147"/>
    <w:rsid w:val="00D8694D"/>
    <w:rsid w:val="00D90306"/>
    <w:rsid w:val="00D90B56"/>
    <w:rsid w:val="00D9276E"/>
    <w:rsid w:val="00D937E3"/>
    <w:rsid w:val="00D96869"/>
    <w:rsid w:val="00DA3146"/>
    <w:rsid w:val="00DA326C"/>
    <w:rsid w:val="00DA49B6"/>
    <w:rsid w:val="00DA5027"/>
    <w:rsid w:val="00DA6061"/>
    <w:rsid w:val="00DA7AB8"/>
    <w:rsid w:val="00DB0CDB"/>
    <w:rsid w:val="00DB0F58"/>
    <w:rsid w:val="00DB1337"/>
    <w:rsid w:val="00DB608B"/>
    <w:rsid w:val="00DB694F"/>
    <w:rsid w:val="00DC14E5"/>
    <w:rsid w:val="00DC19DB"/>
    <w:rsid w:val="00DC5305"/>
    <w:rsid w:val="00DC606F"/>
    <w:rsid w:val="00DC6D30"/>
    <w:rsid w:val="00DD1670"/>
    <w:rsid w:val="00DD2019"/>
    <w:rsid w:val="00DD2FD4"/>
    <w:rsid w:val="00DD41BA"/>
    <w:rsid w:val="00DD624C"/>
    <w:rsid w:val="00DE04B2"/>
    <w:rsid w:val="00DE52F6"/>
    <w:rsid w:val="00DE69EC"/>
    <w:rsid w:val="00DE7ED9"/>
    <w:rsid w:val="00DF0371"/>
    <w:rsid w:val="00DF0B25"/>
    <w:rsid w:val="00DF1216"/>
    <w:rsid w:val="00DF19CA"/>
    <w:rsid w:val="00DF2FB9"/>
    <w:rsid w:val="00DF3367"/>
    <w:rsid w:val="00DF4016"/>
    <w:rsid w:val="00DF4A34"/>
    <w:rsid w:val="00DF64F8"/>
    <w:rsid w:val="00DF7F85"/>
    <w:rsid w:val="00E01F2F"/>
    <w:rsid w:val="00E0340F"/>
    <w:rsid w:val="00E03FDB"/>
    <w:rsid w:val="00E04C8D"/>
    <w:rsid w:val="00E05ADA"/>
    <w:rsid w:val="00E05EA0"/>
    <w:rsid w:val="00E106F0"/>
    <w:rsid w:val="00E12D39"/>
    <w:rsid w:val="00E1331F"/>
    <w:rsid w:val="00E13754"/>
    <w:rsid w:val="00E17F38"/>
    <w:rsid w:val="00E20E5A"/>
    <w:rsid w:val="00E2255E"/>
    <w:rsid w:val="00E22871"/>
    <w:rsid w:val="00E22C4E"/>
    <w:rsid w:val="00E22FEB"/>
    <w:rsid w:val="00E23EBC"/>
    <w:rsid w:val="00E249CC"/>
    <w:rsid w:val="00E26FA0"/>
    <w:rsid w:val="00E27129"/>
    <w:rsid w:val="00E2768E"/>
    <w:rsid w:val="00E30CAF"/>
    <w:rsid w:val="00E31A14"/>
    <w:rsid w:val="00E33577"/>
    <w:rsid w:val="00E33F2B"/>
    <w:rsid w:val="00E3482D"/>
    <w:rsid w:val="00E34916"/>
    <w:rsid w:val="00E35061"/>
    <w:rsid w:val="00E37467"/>
    <w:rsid w:val="00E41047"/>
    <w:rsid w:val="00E412B3"/>
    <w:rsid w:val="00E43B11"/>
    <w:rsid w:val="00E46DAE"/>
    <w:rsid w:val="00E473A7"/>
    <w:rsid w:val="00E511E7"/>
    <w:rsid w:val="00E51C85"/>
    <w:rsid w:val="00E5334D"/>
    <w:rsid w:val="00E53482"/>
    <w:rsid w:val="00E535D2"/>
    <w:rsid w:val="00E54BEB"/>
    <w:rsid w:val="00E54CEF"/>
    <w:rsid w:val="00E6066F"/>
    <w:rsid w:val="00E60C2F"/>
    <w:rsid w:val="00E618CB"/>
    <w:rsid w:val="00E62143"/>
    <w:rsid w:val="00E635CE"/>
    <w:rsid w:val="00E7015A"/>
    <w:rsid w:val="00E71AEE"/>
    <w:rsid w:val="00E7485B"/>
    <w:rsid w:val="00E75034"/>
    <w:rsid w:val="00E76CA1"/>
    <w:rsid w:val="00E80CBB"/>
    <w:rsid w:val="00E82288"/>
    <w:rsid w:val="00E8269F"/>
    <w:rsid w:val="00E8438C"/>
    <w:rsid w:val="00E901ED"/>
    <w:rsid w:val="00E9033B"/>
    <w:rsid w:val="00E925BD"/>
    <w:rsid w:val="00E93229"/>
    <w:rsid w:val="00E94005"/>
    <w:rsid w:val="00E941BB"/>
    <w:rsid w:val="00E95C59"/>
    <w:rsid w:val="00E95DFB"/>
    <w:rsid w:val="00E96894"/>
    <w:rsid w:val="00E97397"/>
    <w:rsid w:val="00EA0433"/>
    <w:rsid w:val="00EA0910"/>
    <w:rsid w:val="00EA165B"/>
    <w:rsid w:val="00EA199A"/>
    <w:rsid w:val="00EA2102"/>
    <w:rsid w:val="00EA25EF"/>
    <w:rsid w:val="00EA3374"/>
    <w:rsid w:val="00EA5DE4"/>
    <w:rsid w:val="00EA6D00"/>
    <w:rsid w:val="00EA7009"/>
    <w:rsid w:val="00EB069C"/>
    <w:rsid w:val="00EB0A71"/>
    <w:rsid w:val="00EB0ACE"/>
    <w:rsid w:val="00EB16DA"/>
    <w:rsid w:val="00EB28E1"/>
    <w:rsid w:val="00EB2CCB"/>
    <w:rsid w:val="00EB378C"/>
    <w:rsid w:val="00EB3CE6"/>
    <w:rsid w:val="00EB5C86"/>
    <w:rsid w:val="00EB782E"/>
    <w:rsid w:val="00EB7A2E"/>
    <w:rsid w:val="00EB7F86"/>
    <w:rsid w:val="00EC0B70"/>
    <w:rsid w:val="00EC37D0"/>
    <w:rsid w:val="00EC39A2"/>
    <w:rsid w:val="00EC4EED"/>
    <w:rsid w:val="00EC6F43"/>
    <w:rsid w:val="00EC727F"/>
    <w:rsid w:val="00ED0DE8"/>
    <w:rsid w:val="00ED15F1"/>
    <w:rsid w:val="00ED42D1"/>
    <w:rsid w:val="00ED509F"/>
    <w:rsid w:val="00ED6124"/>
    <w:rsid w:val="00ED7ED7"/>
    <w:rsid w:val="00EE0D57"/>
    <w:rsid w:val="00EE2DF0"/>
    <w:rsid w:val="00EE4BFF"/>
    <w:rsid w:val="00EE648B"/>
    <w:rsid w:val="00EE6898"/>
    <w:rsid w:val="00EE71B7"/>
    <w:rsid w:val="00EE7915"/>
    <w:rsid w:val="00EE7FA5"/>
    <w:rsid w:val="00EF174C"/>
    <w:rsid w:val="00EF1801"/>
    <w:rsid w:val="00EF2485"/>
    <w:rsid w:val="00EF3104"/>
    <w:rsid w:val="00EF78D0"/>
    <w:rsid w:val="00F0391F"/>
    <w:rsid w:val="00F04799"/>
    <w:rsid w:val="00F04B86"/>
    <w:rsid w:val="00F04E6B"/>
    <w:rsid w:val="00F05406"/>
    <w:rsid w:val="00F0574A"/>
    <w:rsid w:val="00F06B3D"/>
    <w:rsid w:val="00F06C1C"/>
    <w:rsid w:val="00F06F21"/>
    <w:rsid w:val="00F0768F"/>
    <w:rsid w:val="00F07B93"/>
    <w:rsid w:val="00F10227"/>
    <w:rsid w:val="00F1071B"/>
    <w:rsid w:val="00F11139"/>
    <w:rsid w:val="00F12016"/>
    <w:rsid w:val="00F1313E"/>
    <w:rsid w:val="00F15A97"/>
    <w:rsid w:val="00F167F0"/>
    <w:rsid w:val="00F17790"/>
    <w:rsid w:val="00F225CA"/>
    <w:rsid w:val="00F22849"/>
    <w:rsid w:val="00F246C7"/>
    <w:rsid w:val="00F252E3"/>
    <w:rsid w:val="00F2642B"/>
    <w:rsid w:val="00F2764B"/>
    <w:rsid w:val="00F319FE"/>
    <w:rsid w:val="00F3222A"/>
    <w:rsid w:val="00F3438C"/>
    <w:rsid w:val="00F3744A"/>
    <w:rsid w:val="00F378CE"/>
    <w:rsid w:val="00F40813"/>
    <w:rsid w:val="00F4082E"/>
    <w:rsid w:val="00F431D2"/>
    <w:rsid w:val="00F43318"/>
    <w:rsid w:val="00F51D19"/>
    <w:rsid w:val="00F52FFE"/>
    <w:rsid w:val="00F5367F"/>
    <w:rsid w:val="00F56F28"/>
    <w:rsid w:val="00F6099D"/>
    <w:rsid w:val="00F6166D"/>
    <w:rsid w:val="00F63CF2"/>
    <w:rsid w:val="00F641FB"/>
    <w:rsid w:val="00F64DDA"/>
    <w:rsid w:val="00F64DE3"/>
    <w:rsid w:val="00F66F38"/>
    <w:rsid w:val="00F66FD4"/>
    <w:rsid w:val="00F67CAB"/>
    <w:rsid w:val="00F75F4F"/>
    <w:rsid w:val="00F76937"/>
    <w:rsid w:val="00F76A5C"/>
    <w:rsid w:val="00F77057"/>
    <w:rsid w:val="00F773CD"/>
    <w:rsid w:val="00F80CA4"/>
    <w:rsid w:val="00F80E3C"/>
    <w:rsid w:val="00F817F6"/>
    <w:rsid w:val="00F87557"/>
    <w:rsid w:val="00F8766A"/>
    <w:rsid w:val="00F953A8"/>
    <w:rsid w:val="00F975A1"/>
    <w:rsid w:val="00F97730"/>
    <w:rsid w:val="00FA13E8"/>
    <w:rsid w:val="00FA1B42"/>
    <w:rsid w:val="00FA1BAC"/>
    <w:rsid w:val="00FA3CA1"/>
    <w:rsid w:val="00FA5035"/>
    <w:rsid w:val="00FA5E34"/>
    <w:rsid w:val="00FA6B9C"/>
    <w:rsid w:val="00FA7C43"/>
    <w:rsid w:val="00FB03D8"/>
    <w:rsid w:val="00FB1EE5"/>
    <w:rsid w:val="00FC1260"/>
    <w:rsid w:val="00FC13A2"/>
    <w:rsid w:val="00FC2647"/>
    <w:rsid w:val="00FC393A"/>
    <w:rsid w:val="00FC39C5"/>
    <w:rsid w:val="00FC3E0C"/>
    <w:rsid w:val="00FC49D9"/>
    <w:rsid w:val="00FC58F9"/>
    <w:rsid w:val="00FC645D"/>
    <w:rsid w:val="00FC67DD"/>
    <w:rsid w:val="00FC6F6B"/>
    <w:rsid w:val="00FD13F0"/>
    <w:rsid w:val="00FD2198"/>
    <w:rsid w:val="00FD2832"/>
    <w:rsid w:val="00FD3E4B"/>
    <w:rsid w:val="00FD436B"/>
    <w:rsid w:val="00FD4638"/>
    <w:rsid w:val="00FD4D8D"/>
    <w:rsid w:val="00FD65BA"/>
    <w:rsid w:val="00FD6889"/>
    <w:rsid w:val="00FE371C"/>
    <w:rsid w:val="00FE409D"/>
    <w:rsid w:val="00FE55C1"/>
    <w:rsid w:val="00FF1426"/>
    <w:rsid w:val="00FF165A"/>
    <w:rsid w:val="00FF580F"/>
    <w:rsid w:val="00FF67FE"/>
    <w:rsid w:val="00FF7385"/>
    <w:rsid w:val="00FF764A"/>
    <w:rsid w:val="045D605D"/>
    <w:rsid w:val="07E531AF"/>
    <w:rsid w:val="0D7060CA"/>
    <w:rsid w:val="164D1FF3"/>
    <w:rsid w:val="165334C6"/>
    <w:rsid w:val="16C03BD6"/>
    <w:rsid w:val="18D94BF9"/>
    <w:rsid w:val="19540D49"/>
    <w:rsid w:val="1CBD508F"/>
    <w:rsid w:val="1D454FF6"/>
    <w:rsid w:val="1E731803"/>
    <w:rsid w:val="1E8731C2"/>
    <w:rsid w:val="1FDC59B0"/>
    <w:rsid w:val="208B34DF"/>
    <w:rsid w:val="21932D09"/>
    <w:rsid w:val="222F1E72"/>
    <w:rsid w:val="222F3CB6"/>
    <w:rsid w:val="243A64B8"/>
    <w:rsid w:val="26744CAB"/>
    <w:rsid w:val="27F20F32"/>
    <w:rsid w:val="28C946C6"/>
    <w:rsid w:val="29096D3C"/>
    <w:rsid w:val="2A4E5398"/>
    <w:rsid w:val="2AAE42B2"/>
    <w:rsid w:val="2ACF55DD"/>
    <w:rsid w:val="2C7A4C91"/>
    <w:rsid w:val="304B1E98"/>
    <w:rsid w:val="31AD599F"/>
    <w:rsid w:val="378D1E8B"/>
    <w:rsid w:val="385C3B9F"/>
    <w:rsid w:val="399A3EEE"/>
    <w:rsid w:val="3EE25214"/>
    <w:rsid w:val="47A00DFB"/>
    <w:rsid w:val="47BC0DD5"/>
    <w:rsid w:val="4A2B20C5"/>
    <w:rsid w:val="4ECB46AD"/>
    <w:rsid w:val="53CC748A"/>
    <w:rsid w:val="56E27A4B"/>
    <w:rsid w:val="57250930"/>
    <w:rsid w:val="61911A48"/>
    <w:rsid w:val="622E3EE3"/>
    <w:rsid w:val="62F52BBB"/>
    <w:rsid w:val="63D628C6"/>
    <w:rsid w:val="64361E01"/>
    <w:rsid w:val="6CAE1D04"/>
    <w:rsid w:val="728A2829"/>
    <w:rsid w:val="74663AC2"/>
    <w:rsid w:val="79AC0767"/>
    <w:rsid w:val="7B48199C"/>
    <w:rsid w:val="7E265025"/>
    <w:rsid w:val="7F0B7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3"/>
    <w:semiHidden/>
    <w:unhideWhenUsed/>
    <w:qFormat/>
    <w:uiPriority w:val="99"/>
    <w:rPr>
      <w:b/>
      <w:bCs/>
    </w:rPr>
  </w:style>
  <w:style w:type="paragraph" w:styleId="3">
    <w:name w:val="annotation text"/>
    <w:basedOn w:val="1"/>
    <w:link w:val="12"/>
    <w:semiHidden/>
    <w:unhideWhenUsed/>
    <w:qFormat/>
    <w:uiPriority w:val="99"/>
    <w:pPr>
      <w:jc w:val="left"/>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annotation reference"/>
    <w:basedOn w:val="6"/>
    <w:semiHidden/>
    <w:unhideWhenUsed/>
    <w:qFormat/>
    <w:uiPriority w:val="99"/>
    <w:rPr>
      <w:sz w:val="21"/>
      <w:szCs w:val="21"/>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字符"/>
    <w:basedOn w:val="6"/>
    <w:link w:val="5"/>
    <w:qFormat/>
    <w:uiPriority w:val="99"/>
    <w:rPr>
      <w:sz w:val="18"/>
      <w:szCs w:val="18"/>
    </w:rPr>
  </w:style>
  <w:style w:type="character" w:customStyle="1" w:styleId="11">
    <w:name w:val="页脚 字符"/>
    <w:basedOn w:val="6"/>
    <w:link w:val="4"/>
    <w:qFormat/>
    <w:uiPriority w:val="99"/>
    <w:rPr>
      <w:sz w:val="18"/>
      <w:szCs w:val="18"/>
    </w:rPr>
  </w:style>
  <w:style w:type="character" w:customStyle="1" w:styleId="12">
    <w:name w:val="批注文字 字符"/>
    <w:basedOn w:val="6"/>
    <w:link w:val="3"/>
    <w:semiHidden/>
    <w:qFormat/>
    <w:uiPriority w:val="99"/>
    <w:rPr>
      <w:rFonts w:asciiTheme="minorHAnsi" w:hAnsiTheme="minorHAnsi" w:eastAsiaTheme="minorEastAsia" w:cstheme="minorBidi"/>
      <w:kern w:val="2"/>
      <w:sz w:val="21"/>
      <w:szCs w:val="22"/>
    </w:rPr>
  </w:style>
  <w:style w:type="character" w:customStyle="1" w:styleId="13">
    <w:name w:val="批注主题 字符"/>
    <w:basedOn w:val="12"/>
    <w:link w:val="2"/>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1391</Words>
  <Characters>1416</Characters>
  <Lines>11</Lines>
  <Paragraphs>3</Paragraphs>
  <TotalTime>49</TotalTime>
  <ScaleCrop>false</ScaleCrop>
  <LinksUpToDate>false</LinksUpToDate>
  <CharactersWithSpaces>1426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2021-04-24T13:33:00Z</dcterms:created>
  <dc:creator>asus</dc:creator>
  <cp:lastModifiedBy>zhang</cp:lastModifiedBy>
  <cp:lastPrinted>2018-06-25T07:51:00Z</cp:lastPrinted>
  <dcterms:modified xsi:type="dcterms:W3CDTF">2026-07-14T01:32:00Z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57790B7737A242868ABC1FD7409D1CD6</vt:lpwstr>
  </property>
  <property fmtid="{D5CDD505-2E9C-101B-9397-08002B2CF9AE}" pid="4" name="KSOTemplateDocerSaveRecord">
    <vt:lpwstr>eyJoZGlkIjoiZWIxMjUxODhjZTc3YTM5YjEzY2FkMGY5Nzc4ZjZiMWIiLCJ1c2VySWQiOiI0NDY1NDAzOTkifQ==</vt:lpwstr>
  </property>
</Properties>
</file>