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C" w:rsidRDefault="008B5D4C" w:rsidP="008B5D4C">
      <w:pPr>
        <w:adjustRightInd w:val="0"/>
        <w:snapToGrid w:val="0"/>
        <w:spacing w:line="580" w:lineRule="exact"/>
        <w:rPr>
          <w:rFonts w:ascii="仿宋" w:eastAsia="黑体" w:hAnsi="仿宋" w:cs="仿宋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8B5D4C" w:rsidRDefault="008B5D4C" w:rsidP="008B5D4C">
      <w:pPr>
        <w:adjustRightInd w:val="0"/>
        <w:snapToGrid w:val="0"/>
        <w:spacing w:beforeLines="50" w:before="156" w:afterLines="50" w:after="156" w:line="660" w:lineRule="exact"/>
        <w:jc w:val="center"/>
        <w:rPr>
          <w:rFonts w:ascii="小标宋" w:eastAsia="小标宋" w:hAnsi="黑体" w:cs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17"/>
          <w:kern w:val="0"/>
          <w:sz w:val="44"/>
          <w:szCs w:val="44"/>
        </w:rPr>
        <w:t>四川省卫生高级职称评审专家推荐专业目录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表</w:t>
      </w:r>
    </w:p>
    <w:tbl>
      <w:tblPr>
        <w:tblW w:w="88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4611"/>
        <w:gridCol w:w="2355"/>
      </w:tblGrid>
      <w:tr w:rsidR="008B5D4C" w:rsidTr="003B497A">
        <w:trPr>
          <w:trHeight w:hRule="exact" w:val="567"/>
          <w:tblHeader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备注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普通内科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心血管内科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呼吸内科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消化内科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肾内科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神经内科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内分泌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血液病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传染病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风湿病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结核病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老年医学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采供血医学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精神病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全科医学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职业病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普通外科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骨外科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胸心外科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神经外科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lastRenderedPageBreak/>
              <w:t>21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泌尿外科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烧伤外科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整形外科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小儿外科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麻醉学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疼痛学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皮肤与性病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康复医学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妇产科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计划生育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小儿内科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妇女保健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儿童保健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口腔医学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口腔内科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口腔颌面外科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口腔修复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口腔正畸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眼科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耳鼻喉(头颈外科)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肿瘤内科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肿瘤外科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lastRenderedPageBreak/>
              <w:t>43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放射肿瘤治疗学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重症医学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急诊医学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放射医学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超声医学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核医学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介入治疗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病理学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临床医学检验临床基础检验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临床医学检验临床化学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临床医学检验临床免疫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临床医学检验临床血液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临床医学检验临床微生物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放射医学技术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肿瘤放射治疗技术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超声医学技术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核医学技术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心电图技术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脑电图技术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康复医学治疗技术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口腔医学技术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执业护士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lastRenderedPageBreak/>
              <w:t>65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内科护理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执业护士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外科护理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执业护士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妇产科护理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执业护士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儿科护理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执业护士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采供血护理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执业护士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医院药学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临床药学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药物分析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病理学技术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临床医学检验临床基础检验技术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临床医学检验临床化学技术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临床医学检验临床免疫技术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临床医学检验临床血液技术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临床医学检验临床微生物技术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输血技术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采供血检验技术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血液制备技术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临床营养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消毒技术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职业卫生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环境卫生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lastRenderedPageBreak/>
              <w:t>87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营养与食品卫生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学校卫生与儿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少卫生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放射卫生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卫生毒理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传染性疾病控制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慢性非传染性疾病控制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寄生虫病控制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地方病控制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健康教育与健康促进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执业医师</w:t>
            </w: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理化检验技术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微生物检验技术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病媒生物控制技术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病案信息技术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医学工程技术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8B5D4C" w:rsidTr="003B497A">
        <w:trPr>
          <w:trHeight w:hRule="exact" w:val="567"/>
          <w:jc w:val="center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卫生管理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C" w:rsidRDefault="008B5D4C" w:rsidP="003B497A">
            <w:pPr>
              <w:adjustRightInd w:val="0"/>
              <w:snapToGrid w:val="0"/>
              <w:spacing w:line="3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8B5D4C" w:rsidRDefault="008B5D4C" w:rsidP="008B5D4C">
      <w:pPr>
        <w:adjustRightInd w:val="0"/>
        <w:snapToGrid w:val="0"/>
        <w:spacing w:line="580" w:lineRule="exact"/>
        <w:rPr>
          <w:rFonts w:ascii="黑体" w:eastAsia="黑体" w:hAnsi="仿宋"/>
          <w:snapToGrid w:val="0"/>
          <w:color w:val="000000"/>
          <w:szCs w:val="32"/>
        </w:rPr>
      </w:pPr>
    </w:p>
    <w:p w:rsidR="00296D10" w:rsidRDefault="00296D10">
      <w:bookmarkStart w:id="0" w:name="_GoBack"/>
      <w:bookmarkEnd w:id="0"/>
    </w:p>
    <w:sectPr w:rsidR="00296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4C"/>
    <w:rsid w:val="00296D10"/>
    <w:rsid w:val="008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0685F-079E-4E39-97BE-C4DCB86C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B5D4C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semiHidden/>
    <w:unhideWhenUsed/>
    <w:rsid w:val="008B5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8B5D4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1249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2021-06-04T00:20:00Z</dcterms:created>
  <dcterms:modified xsi:type="dcterms:W3CDTF">2021-06-04T00:20:00Z</dcterms:modified>
</cp:coreProperties>
</file>