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72" w:rsidRDefault="0063676C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63676C" w:rsidRDefault="0063676C">
      <w:pPr>
        <w:rPr>
          <w:rFonts w:hint="eastAsia"/>
        </w:rPr>
      </w:pPr>
    </w:p>
    <w:p w:rsidR="0063676C" w:rsidRPr="0063676C" w:rsidRDefault="0063676C" w:rsidP="0063676C">
      <w:pPr>
        <w:autoSpaceDE w:val="0"/>
        <w:autoSpaceDN w:val="0"/>
        <w:adjustRightInd w:val="0"/>
        <w:jc w:val="center"/>
        <w:rPr>
          <w:rFonts w:ascii="宋体" w:eastAsia="宋体" w:hAnsi="ËÎÌå" w:cs="宋体"/>
          <w:b/>
          <w:kern w:val="0"/>
          <w:sz w:val="36"/>
          <w:szCs w:val="36"/>
        </w:rPr>
      </w:pPr>
      <w:bookmarkStart w:id="0" w:name="_GoBack"/>
      <w:bookmarkEnd w:id="0"/>
      <w:r w:rsidRPr="0063676C">
        <w:rPr>
          <w:rFonts w:ascii="ËÎÌå" w:hAnsi="ËÎÌå" w:cs="ËÎÌå"/>
          <w:b/>
          <w:kern w:val="0"/>
          <w:sz w:val="36"/>
          <w:szCs w:val="36"/>
        </w:rPr>
        <w:t xml:space="preserve">2021 </w:t>
      </w:r>
      <w:r w:rsidRPr="0063676C">
        <w:rPr>
          <w:rFonts w:ascii="宋体" w:eastAsia="宋体" w:hAnsi="ËÎÌå" w:cs="宋体" w:hint="eastAsia"/>
          <w:b/>
          <w:kern w:val="0"/>
          <w:sz w:val="36"/>
          <w:szCs w:val="36"/>
        </w:rPr>
        <w:t>年国家级继续医学教育项目申报指南</w:t>
      </w:r>
    </w:p>
    <w:p w:rsidR="0063676C" w:rsidRPr="00592BFD" w:rsidRDefault="0063676C" w:rsidP="00592BFD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为规范国家级继续医学教育项目申报工作，提升培训质量，根据《国家级继续医学教育项目申报、认可办法》的相关规定并结合实际工作需要，制定本指南。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一、申报要求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（一）对申办单位的要求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1.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申办单位须为医疗卫生或相关的教学、科研等机构，按照“谁申报、谁主办、谁负责”的原则可申报冠名本单位或本单位作为唯一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>/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第一申办单位的项目，不得为其他单位申报项目。项目获批后要接受项目第一申办单位财务部门的监管。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多单位联合主办的项目由第一申办单位负责申报。同一项目只能通过一个单位申报，且只能选择以新申报项目或备案项目的形式申报，不可重复申报。最近一个周期校验结论为暂缓校验或被撤销《医疗机构执业许可证》的医疗机构，或最近一个周期年检不合格或被注销法人身份的机构，不得申报或备案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2021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年国家级继续医学教育项目。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2.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项目的申办单位须由其行政管辖的上级部门予以建立申报用户（立项用户）并通过该用户申报项目。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（二）国家级继续医学教育项目申报标准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国家级继续医学教育项目应以现代医学科学技术发展中的新理论、新知识、新技术和新方法为主要内容，注重项目的针对性、实用性和先进性，必须符合下列条件之一：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lastRenderedPageBreak/>
        <w:t>1.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本学科的国内或国际发展前沿；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2.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边缘学科和交叉学科的新进展；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3.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国内先进技术、成果的推广，国外先进技术、成果的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引进和推广；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4.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填补国内、外空白，有显著社会或经济效益的技术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和</w:t>
      </w:r>
      <w:proofErr w:type="gramEnd"/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方法；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5.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当前医药卫生体制改革、重大传染病防控或突发应急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事件等重点工作领域的研究成果；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（三）国家级继续医学教育项目申报（备案）表填报要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1.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填表前须认真阅读申报（备案）表中的填表说明；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2.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填写申办单位、项目负责人及授课教师的工作单位名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称时，需完整填写单位的标准名称（与单位公章相一致）；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3.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根据所报项目内容正确选择相应的学科专业，学科专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业的详细分类与代码见申报（备案）表中的学科分类代码；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4.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按要求选择相应的申报（备案）表，如实、准确、认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真填写其中的各项内容；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5.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项目负责人应在职（岗）且具有副高级及以上专业技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592BFD">
        <w:rPr>
          <w:rFonts w:asciiTheme="minorEastAsia" w:hAnsiTheme="minorEastAsia" w:cs="Times New Roman"/>
          <w:kern w:val="0"/>
          <w:sz w:val="28"/>
          <w:szCs w:val="28"/>
        </w:rPr>
        <w:t>7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术职务，负责的项目内容须是其所从事的主要专业或研究方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向。其当年负责的新申报项目最多不超过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2 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项且需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承担项目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的授课任务（国家级继续医学教育基地项目的负责人不受此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lastRenderedPageBreak/>
        <w:t>限）；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6.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项目理论授课教师应具有副高级及以上专业技术职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务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，实验（技术示范）教师应具有中级及以上专业技术职务，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其专业应符合授课内容的学科专业；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7.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项目的举办地点须在中国内地，严禁在国家明令禁止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举办会议的风景名胜区举办；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8.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严禁组织与项目无关的参观、考察等活动，严禁组织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学员旅游观光；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9.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每项国家级继续医学教育项目每年举办的期（次）数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不得超过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6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期（次）；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10.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申报（或备案）国家级远程继续医学教育项目应注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意：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>1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）申办单位须为国家级远程继续医学教育机构；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>2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）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远程项目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设有学术负责人和技术负责人。对项目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负责人的相关要求只针对学术负责人，其对项目的学术水平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等全面负责。技术负责人只负责项目的技术制作；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11.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项目备案相关要求：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>1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）国家级继续医学教育项目（不含国家级继续医学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教育基地项目及已进行过一次备案的国家级继续医学教育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592BFD">
        <w:rPr>
          <w:rFonts w:asciiTheme="minorEastAsia" w:hAnsiTheme="minorEastAsia" w:cs="Times New Roman"/>
          <w:kern w:val="0"/>
          <w:sz w:val="28"/>
          <w:szCs w:val="28"/>
        </w:rPr>
        <w:t>8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项目），如当年完成全部或部分期次的举办并按要求通过“国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家级</w:t>
      </w:r>
      <w:proofErr w:type="gramEnd"/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CME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项目网上申报及信息反馈系统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”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汇报执行情况并所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lastRenderedPageBreak/>
        <w:t>汇报的执行情况均获审核通过后，其项目拟下一年度继续举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办，可申报项目备案；因受新冠肺炎疫情影响未能举办的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2020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年国家级继续医学教育新申报项目，如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2021 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年拟继续</w:t>
      </w:r>
      <w:proofErr w:type="gramEnd"/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举办的，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项目申办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单位可在“国家级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CME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项目网上申报及信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息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反馈系统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”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中填报备案表，申请作为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2021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年备案项目。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>2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）申报的备案项目，除下一年度的举办起止日期、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举办地点、拟招生人数及项目负责人联系电话、申办单位联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系人和电话可变更外，其余项目信息均不得变更；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>3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）项目备案时题目中如涉及期（届、次等）数或年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份数需调整时，请在备案表的备注中注明改后的期（届、次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等）数或年份数，以便公布备案项目名称时对所涉及的期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（届、次等）数或年份进行更新。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如拟备案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项目的题目中不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涉及期（届、次等）数或年份数的调整时，则备案表的备注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中无需填报内容；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12.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国家级继续医学教育基地所申报项目须与基地学科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专业相符。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二、申报程序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（一）国家级继续医学教育项目申报程序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1.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请各有关单位（各级行政用户）按上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一级规定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的申报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时间在“国家级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CME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项目网上申报及信息反馈系统”中及时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592BFD">
        <w:rPr>
          <w:rFonts w:asciiTheme="minorEastAsia" w:hAnsiTheme="minorEastAsia" w:cs="Times New Roman"/>
          <w:kern w:val="0"/>
          <w:sz w:val="28"/>
          <w:szCs w:val="28"/>
        </w:rPr>
        <w:t>9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设定本级的申报时间范围，以便于下一级单位及时开展项目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lastRenderedPageBreak/>
        <w:t>申报工作。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2.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各申办单位通过“国家级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CME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项目网上申报及信息反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馈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系统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”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进行网上填报后，还需报送纸质申报材料（注：项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目网上申报后，点击项目的申请代码可显示所申报的项目并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可进行打印），纸质申报材料在项目负责人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签字栏须由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负责人签字确认（备案项目除外），在申办单位同意并加盖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单位公章后逐级上报。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各省（区、市）及新疆生产建设兵团继续医学教育委员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会和直接向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全继委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办公室申报项目的单位同意后，加盖单位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公章并按要求存档，保存纸质申报材料（经以上六个学（协）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会申报项目的全国医药卫生行业社会团体同意报送项目后，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加盖单位公章并自行存档保存纸质申报材料），纸质申报材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料不需向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全继委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办公室报送。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>3.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各省（区、市）及新疆生产建设兵团继续医学教育委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员会和直接向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全继委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办公室申报项目的单位须在形式审查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（常见问题举例见表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>1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）的基础上，组织专家对形式审查合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格的项目进行评审（备案项目除外），评审通过的项目及备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案项目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经核准后（经六个学（协）会申报项目的全国医药卫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生行业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社会团体自行评审核准），按相关要求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报全继委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办公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室。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592BFD">
        <w:rPr>
          <w:rFonts w:asciiTheme="minorEastAsia" w:hAnsiTheme="minorEastAsia" w:cs="Times New Roman"/>
          <w:kern w:val="0"/>
          <w:sz w:val="28"/>
          <w:szCs w:val="28"/>
        </w:rPr>
        <w:t>10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表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1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省级继续医学教育委员会等项目直报单位国家级继续医学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lastRenderedPageBreak/>
        <w:t>教育项目形式审查常见问题举例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序号</w:t>
      </w:r>
      <w:r w:rsidRPr="00592BFD">
        <w:rPr>
          <w:rFonts w:asciiTheme="minorEastAsia" w:hAnsiTheme="minorEastAsia" w:cs="仿宋"/>
          <w:kern w:val="0"/>
          <w:sz w:val="28"/>
          <w:szCs w:val="28"/>
        </w:rPr>
        <w:t xml:space="preserve">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形式审查常见问题举例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1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项目名称：含有其他单位名称的，或为其他单位申报项目的，或有错别字或漏字的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2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所在学科：选择错误或不准确的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3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申办单位：名称与公章不一致，或作为第二主办单位申报项目的，或远程国家级继续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医学教育项目的申办单位不是国家级远程继续医学教育机构的，或申办单位是最近一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个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周期校验结论为暂缓校验或被撤销《医疗机构执业许可证》的医疗机构，或最近一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个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周期年检不合格或被撤销法人身份的机构的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4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项目负责人：不参与授课的，或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不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在职（岗）的，或专业技术职务为初级或中级的，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·ÂËÎ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或负责的项目内容与其所从事的主要专业或研究方向不一致的，或负责的项目超过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>2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项的，或所在工作单位名称填写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不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标准或与单位公章不一致的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5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授课教师：授课内容与其专业特长或方向不一致的，或理论授课教师专业技术职务为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初级或中级的，或实验（技术示范）教师专业技术职务为初级的；或所在工作单位名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称填写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不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标准或与单位公章不一致的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lastRenderedPageBreak/>
        <w:t xml:space="preserve">6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举办地点：为港澳台或国外，或在国家明令禁止举办会议的风景名胜区的，或填写为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单位名称等非省市县名称的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7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组织与项目无关的参观、考察等活动，或组织学员旅游观光的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8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举办期次：每项国家级继续医学教育项目每年举办的期（次）数超过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6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期（次）的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9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联系电话：电话位数不对的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10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栏目填写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存在空项或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漏项的，或串行或答非所问的（如要求填联系人的栏目填的是电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话等），或存在“？”或乱码的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11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同一个项目：从多个渠道重复申报的，或同时以新申报项目和备案项目方式重复申报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12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项目备案时题目中涉及的期（届、次等）数或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年份数需调整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，但未在备案表的备注中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592BFD">
        <w:rPr>
          <w:rFonts w:asciiTheme="minorEastAsia" w:hAnsiTheme="minorEastAsia" w:cs="Times New Roman"/>
          <w:kern w:val="0"/>
          <w:sz w:val="28"/>
          <w:szCs w:val="28"/>
        </w:rPr>
        <w:t>11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注明改后的期（届、次等）数或年份数的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13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纸质和网上申报材料缺少其中之一的，或纸质与网上申报材料内容不一致的，或纸质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申报材料中签字盖章不全的，或纸质申报材料并非从申报系统中导出的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14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其他不符合《国家级继续医学教育项目申报、认可办法》的相关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lastRenderedPageBreak/>
        <w:t>规定以及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2021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年度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项目申报通知要求的情况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（二）国家级继续医学教育基地项目申报程序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国家级继续医学教育基地申报项目向基地所在单位的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继续教育主管部门报送，所在单位的继续教育主管部门审核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同意后向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全继委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办公室报送。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基地通过“国家级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CME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项目网上申报及信息反馈系统”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进行网上申报项目后，还需打印纸质申报材料（注：项目网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上申报后，点击项目的申请代码可显示所申报的项目并可进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行打印），报送基地所在单位的继续教育主管部门，所在单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位的继续教育主管部门同意后加盖单位公章并存档保存纸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质申报材料。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（三）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全继委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办公室只受理“国家级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CME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项目网上申报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及信息反馈系统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”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的网上项目申报。如因特殊情况确需调整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项目相关信息，仅在“国家级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CME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项目网上申报及信息反馈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系统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”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中进行相应调整。对于形式审查不合格的项目，全继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委办公室将不提交专家评审。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（四）申报与备案国家级继续医学教育项目（含国家级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继续医学教育基地申报项目）均不得收取费用。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592BFD">
        <w:rPr>
          <w:rFonts w:asciiTheme="minorEastAsia" w:hAnsiTheme="minorEastAsia" w:cs="Times New Roman"/>
          <w:kern w:val="0"/>
          <w:sz w:val="28"/>
          <w:szCs w:val="28"/>
        </w:rPr>
        <w:t>12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三、结果公布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全继委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办公室对所申报的项目进行形式审查，并组织全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lastRenderedPageBreak/>
        <w:t>国继续医学教育委员会学科组专家对通过形式审查的新申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报项目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进行网上评审。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全继委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办公室每年年底前对评审通过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的下一年度项目予以公布（第一批项目），于每年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3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月底前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公布当年度备案项目（第二批项目）和当年度国家级继续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医</w:t>
      </w:r>
      <w:proofErr w:type="gramEnd"/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学教育基地项目；并择期公布不同意项目和经整理汇总的不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同意原因。公布渠道包括国家卫生健康委员会网站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和</w:t>
      </w:r>
      <w:proofErr w:type="gramEnd"/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</w:t>
      </w:r>
      <w:r w:rsidRPr="00592BFD">
        <w:rPr>
          <w:rFonts w:asciiTheme="minorEastAsia" w:hAnsiTheme="minorEastAsia" w:cs="仿宋"/>
          <w:kern w:val="0"/>
          <w:sz w:val="28"/>
          <w:szCs w:val="28"/>
        </w:rPr>
        <w:t xml:space="preserve"> 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http://www.nhc.gov.cn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）</w:t>
      </w:r>
      <w:r w:rsidRPr="00592BFD">
        <w:rPr>
          <w:rFonts w:asciiTheme="minorEastAsia" w:hAnsiTheme="minorEastAsia" w:cs="仿宋"/>
          <w:kern w:val="0"/>
          <w:sz w:val="28"/>
          <w:szCs w:val="28"/>
        </w:rPr>
        <w:t xml:space="preserve">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、中华医学会网站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（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>http://www.cma.org.cn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）和“国家级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CME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项目网上申报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及信息反馈系统</w:t>
      </w: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”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请各申办单位根据项目的公布时间，适当安排和确定项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目的举办时间（备案项目和基地项目须安排在项目举办年度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的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4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月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1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日以后举办）。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四、其他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凡弄虚作假等违规申报，一经发现将视情节轻重分别给</w:t>
      </w:r>
    </w:p>
    <w:p w:rsidR="0063676C" w:rsidRPr="00592BFD" w:rsidRDefault="0063676C" w:rsidP="0063676C">
      <w:pPr>
        <w:autoSpaceDE w:val="0"/>
        <w:autoSpaceDN w:val="0"/>
        <w:adjustRightInd w:val="0"/>
        <w:jc w:val="left"/>
        <w:rPr>
          <w:rFonts w:asciiTheme="minorEastAsia" w:hAnsiTheme="minorEastAsia" w:cs="仿宋"/>
          <w:kern w:val="0"/>
          <w:sz w:val="28"/>
          <w:szCs w:val="28"/>
        </w:rPr>
      </w:pPr>
      <w:proofErr w:type="gramStart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予不批准</w:t>
      </w:r>
      <w:proofErr w:type="gramEnd"/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、批评、全国通报、责令停办、取消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>1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～</w:t>
      </w:r>
      <w:r w:rsidRPr="00592BFD">
        <w:rPr>
          <w:rFonts w:asciiTheme="minorEastAsia" w:hAnsiTheme="minorEastAsia" w:cs="·ÂËÎ"/>
          <w:kern w:val="0"/>
          <w:sz w:val="28"/>
          <w:szCs w:val="28"/>
        </w:rPr>
        <w:t xml:space="preserve">3 </w:t>
      </w: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年申报</w:t>
      </w:r>
    </w:p>
    <w:p w:rsidR="0063676C" w:rsidRPr="00592BFD" w:rsidRDefault="0063676C" w:rsidP="0063676C">
      <w:pPr>
        <w:rPr>
          <w:rFonts w:asciiTheme="minorEastAsia" w:hAnsiTheme="minorEastAsia" w:hint="eastAsia"/>
          <w:sz w:val="28"/>
          <w:szCs w:val="28"/>
        </w:rPr>
      </w:pPr>
      <w:r w:rsidRPr="00592BFD">
        <w:rPr>
          <w:rFonts w:asciiTheme="minorEastAsia" w:hAnsiTheme="minorEastAsia" w:cs="仿宋" w:hint="eastAsia"/>
          <w:kern w:val="0"/>
          <w:sz w:val="28"/>
          <w:szCs w:val="28"/>
        </w:rPr>
        <w:t>资格等处罚。</w:t>
      </w:r>
    </w:p>
    <w:p w:rsidR="0063676C" w:rsidRDefault="0063676C">
      <w:pPr>
        <w:rPr>
          <w:rFonts w:hint="eastAsia"/>
        </w:rPr>
      </w:pPr>
    </w:p>
    <w:p w:rsidR="0063676C" w:rsidRDefault="0063676C">
      <w:pPr>
        <w:rPr>
          <w:rFonts w:hint="eastAsia"/>
        </w:rPr>
      </w:pPr>
    </w:p>
    <w:p w:rsidR="0063676C" w:rsidRDefault="0063676C">
      <w:pPr>
        <w:rPr>
          <w:rFonts w:hint="eastAsia"/>
        </w:rPr>
      </w:pPr>
    </w:p>
    <w:p w:rsidR="0063676C" w:rsidRDefault="0063676C">
      <w:pPr>
        <w:rPr>
          <w:rFonts w:hint="eastAsia"/>
        </w:rPr>
      </w:pPr>
    </w:p>
    <w:p w:rsidR="0063676C" w:rsidRDefault="0063676C">
      <w:pPr>
        <w:rPr>
          <w:rFonts w:hint="eastAsia"/>
        </w:rPr>
      </w:pPr>
    </w:p>
    <w:p w:rsidR="0063676C" w:rsidRDefault="0063676C">
      <w:pPr>
        <w:rPr>
          <w:rFonts w:hint="eastAsia"/>
        </w:rPr>
      </w:pPr>
    </w:p>
    <w:p w:rsidR="0063676C" w:rsidRDefault="0063676C">
      <w:pPr>
        <w:rPr>
          <w:rFonts w:hint="eastAsia"/>
        </w:rPr>
      </w:pPr>
    </w:p>
    <w:p w:rsidR="0063676C" w:rsidRDefault="0063676C">
      <w:pPr>
        <w:rPr>
          <w:rFonts w:hint="eastAsia"/>
        </w:rPr>
      </w:pPr>
    </w:p>
    <w:p w:rsidR="0063676C" w:rsidRDefault="0063676C">
      <w:pPr>
        <w:rPr>
          <w:rFonts w:hint="eastAsia"/>
        </w:rPr>
      </w:pPr>
    </w:p>
    <w:sectPr w:rsidR="0063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·ÂËÎ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1C"/>
    <w:rsid w:val="0035391C"/>
    <w:rsid w:val="00592BFD"/>
    <w:rsid w:val="0063676C"/>
    <w:rsid w:val="00E6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606</Words>
  <Characters>3457</Characters>
  <Application>Microsoft Office Word</Application>
  <DocSecurity>0</DocSecurity>
  <Lines>28</Lines>
  <Paragraphs>8</Paragraphs>
  <ScaleCrop>false</ScaleCrop>
  <Company>微软中国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2020-07-16T02:32:00Z</dcterms:created>
  <dcterms:modified xsi:type="dcterms:W3CDTF">2020-07-16T02:35:00Z</dcterms:modified>
</cp:coreProperties>
</file>