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ind w:firstLine="0" w:firstLineChars="0"/>
        <w:jc w:val="right"/>
        <w:rPr>
          <w:rFonts w:ascii="Times New Roman" w:hAnsi="Times New Roman"/>
          <w:sz w:val="24"/>
          <w:szCs w:val="28"/>
        </w:rPr>
      </w:pPr>
      <w:r>
        <w:rPr>
          <w:rFonts w:hint="eastAsia" w:ascii="黑体" w:hAnsi="黑体" w:eastAsia="黑体" w:cs="黑体"/>
          <w:b/>
          <w:bCs/>
          <w:sz w:val="32"/>
          <w:szCs w:val="32"/>
        </w:rPr>
        <mc:AlternateContent>
          <mc:Choice Requires="wps">
            <w:drawing>
              <wp:anchor distT="0" distB="0" distL="114300" distR="114300" simplePos="0" relativeHeight="259895296" behindDoc="0" locked="0" layoutInCell="1" allowOverlap="1">
                <wp:simplePos x="0" y="0"/>
                <wp:positionH relativeFrom="column">
                  <wp:posOffset>-15240</wp:posOffset>
                </wp:positionH>
                <wp:positionV relativeFrom="paragraph">
                  <wp:posOffset>-16510</wp:posOffset>
                </wp:positionV>
                <wp:extent cx="5267325" cy="808355"/>
                <wp:effectExtent l="4445" t="4445" r="5080" b="6350"/>
                <wp:wrapNone/>
                <wp:docPr id="1" name="自选图形 2"/>
                <wp:cNvGraphicFramePr/>
                <a:graphic xmlns:a="http://schemas.openxmlformats.org/drawingml/2006/main">
                  <a:graphicData uri="http://schemas.microsoft.com/office/word/2010/wordprocessingShape">
                    <wps:wsp>
                      <wps:cNvSpPr/>
                      <wps:spPr>
                        <a:xfrm>
                          <a:off x="0" y="0"/>
                          <a:ext cx="5267325" cy="808355"/>
                        </a:xfrm>
                        <a:prstGeom prst="flowChartProcess">
                          <a:avLst/>
                        </a:prstGeom>
                        <a:solidFill>
                          <a:srgbClr val="E7E6E6"/>
                        </a:solidFill>
                        <a:ln w="9525" cap="flat" cmpd="sng">
                          <a:solidFill>
                            <a:srgbClr val="80808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line="500" w:lineRule="exact"/>
                              <w:ind w:left="0" w:leftChars="0"/>
                              <w:jc w:val="center"/>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bCs/>
                                <w:kern w:val="0"/>
                                <w:sz w:val="32"/>
                                <w:szCs w:val="32"/>
                                <w:lang w:eastAsia="zh-CN"/>
                              </w:rPr>
                              <w:t>华西生物样本库</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center"/>
                              <w:textAlignment w:val="auto"/>
                              <w:outlineLvl w:val="9"/>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CN"/>
                              </w:rPr>
                              <w:t>样本入库流程</w:t>
                            </w:r>
                          </w:p>
                          <w:p/>
                        </w:txbxContent>
                      </wps:txbx>
                      <wps:bodyPr vert="horz" anchor="t" upright="1"/>
                    </wps:wsp>
                  </a:graphicData>
                </a:graphic>
              </wp:anchor>
            </w:drawing>
          </mc:Choice>
          <mc:Fallback>
            <w:pict>
              <v:shape id="自选图形 2" o:spid="_x0000_s1026" o:spt="109" type="#_x0000_t109" style="position:absolute;left:0pt;margin-left:-1.2pt;margin-top:-1.3pt;height:63.65pt;width:414.75pt;z-index:259895296;mso-width-relative:page;mso-height-relative:page;" fillcolor="#E7E6E6" filled="t" stroked="t" coordsize="21600,21600" o:gfxdata="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xc4WvXAAAACQEAAA8AAAAAAAAAAQAgAAAA&#10;IgAAAGRycy9kb3ducmV2LnhtbFBLAQIUABQAAAAIAIdO4kDnEAMwDAIAAAQEAAAOAAAAAAAAAAEA&#10;IAAAACYBAABkcnMvZTJvRG9jLnhtbFBLBQYAAAAABgAGAFkBAACkBQAAAAA=&#10;">
                <v:fill on="t" focussize="0,0"/>
                <v:stroke color="#80808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500" w:lineRule="exact"/>
                        <w:ind w:left="0" w:leftChars="0"/>
                        <w:jc w:val="center"/>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bCs/>
                          <w:kern w:val="0"/>
                          <w:sz w:val="32"/>
                          <w:szCs w:val="32"/>
                          <w:lang w:eastAsia="zh-CN"/>
                        </w:rPr>
                        <w:t>华西生物样本库</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center"/>
                        <w:textAlignment w:val="auto"/>
                        <w:outlineLvl w:val="9"/>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lang w:eastAsia="zh-CN"/>
                        </w:rPr>
                        <w:t>样本入库流程</w:t>
                      </w:r>
                    </w:p>
                    <w:p/>
                  </w:txbxContent>
                </v:textbox>
              </v:shape>
            </w:pict>
          </mc:Fallback>
        </mc:AlternateContent>
      </w: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tbl>
      <w:tblPr>
        <w:tblStyle w:val="9"/>
        <w:tblpPr w:leftFromText="180" w:rightFromText="180" w:vertAnchor="text" w:horzAnchor="page" w:tblpXSpec="center" w:tblpY="89"/>
        <w:tblOverlap w:val="never"/>
        <w:tblW w:w="106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4" w:hRule="atLeast"/>
          <w:jc w:val="center"/>
        </w:trPr>
        <w:tc>
          <w:tcPr>
            <w:tcW w:w="10695" w:type="dxa"/>
          </w:tcPr>
          <w:p>
            <w:pPr>
              <w:pStyle w:val="1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outlineLvl w:val="9"/>
              <w:rPr>
                <w:rFonts w:hint="default" w:ascii="Times New Roman" w:hAnsi="Times New Roman"/>
                <w:b/>
                <w:bCs/>
                <w:color w:val="auto"/>
                <w:sz w:val="24"/>
                <w:szCs w:val="24"/>
              </w:rPr>
            </w:pPr>
            <w:r>
              <w:rPr>
                <w:rFonts w:hint="eastAsia" w:ascii="Times New Roman" w:hAnsi="Times New Roman"/>
                <w:b/>
                <w:bCs/>
                <w:color w:val="auto"/>
                <w:sz w:val="24"/>
                <w:szCs w:val="24"/>
                <w:lang w:eastAsia="zh-CN"/>
              </w:rPr>
              <w:t>一、</w:t>
            </w:r>
            <w:r>
              <w:rPr>
                <w:rFonts w:hint="eastAsia" w:ascii="Times New Roman" w:hAnsi="Times New Roman"/>
                <w:b/>
                <w:bCs/>
                <w:color w:val="auto"/>
                <w:sz w:val="24"/>
                <w:szCs w:val="24"/>
              </w:rPr>
              <w:t>适用范围</w:t>
            </w:r>
          </w:p>
          <w:p>
            <w:pPr>
              <w:pStyle w:val="2"/>
              <w:keepNext/>
              <w:keepLines/>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480" w:firstLineChars="200"/>
              <w:jc w:val="both"/>
              <w:textAlignment w:val="auto"/>
              <w:outlineLvl w:val="1"/>
              <w:rPr>
                <w:rFonts w:hint="eastAsia" w:ascii="Times New Roman" w:hAnsi="Times New Roman"/>
                <w:color w:val="auto"/>
                <w:sz w:val="24"/>
                <w:szCs w:val="28"/>
                <w:lang w:eastAsia="zh-CN"/>
              </w:rPr>
            </w:pPr>
            <w:r>
              <w:rPr>
                <w:rFonts w:hint="eastAsia" w:cs="宋体"/>
                <w:b w:val="0"/>
                <w:sz w:val="24"/>
                <w:szCs w:val="24"/>
              </w:rPr>
              <w:t>华西医院生物样本库为全院科研项目收集的生物样本提供样本保藏服务。</w:t>
            </w:r>
            <w:r>
              <w:rPr>
                <w:rFonts w:hint="eastAsia" w:cs="宋体"/>
                <w:b w:val="0"/>
                <w:sz w:val="24"/>
                <w:szCs w:val="24"/>
                <w:highlight w:val="yellow"/>
              </w:rPr>
              <w:t>若有相关需求的研究者</w:t>
            </w:r>
            <w:r>
              <w:rPr>
                <w:rFonts w:hint="eastAsia" w:ascii="宋体" w:hAnsi="宋体" w:cs="宋体"/>
                <w:b w:val="0"/>
                <w:sz w:val="24"/>
                <w:szCs w:val="24"/>
                <w:highlight w:val="yellow"/>
              </w:rPr>
              <w:t>请下载相关资料。</w:t>
            </w:r>
            <w:r>
              <w:rPr>
                <w:rFonts w:hint="eastAsia" w:ascii="宋体" w:hAnsi="宋体" w:cs="宋体"/>
                <w:b w:val="0"/>
                <w:sz w:val="24"/>
                <w:szCs w:val="24"/>
              </w:rPr>
              <w:t>填写后递交至生物样本库，联系人</w:t>
            </w:r>
            <w:r>
              <w:rPr>
                <w:rFonts w:hint="eastAsia" w:ascii="宋体" w:hAnsi="宋体" w:cs="宋体"/>
                <w:b w:val="0"/>
                <w:sz w:val="24"/>
                <w:szCs w:val="24"/>
                <w:lang w:eastAsia="zh-CN"/>
              </w:rPr>
              <w:t>：</w:t>
            </w:r>
            <w:r>
              <w:rPr>
                <w:rFonts w:hint="eastAsia" w:ascii="宋体" w:hAnsi="宋体" w:cs="宋体"/>
                <w:b w:val="0"/>
                <w:sz w:val="24"/>
                <w:szCs w:val="24"/>
              </w:rPr>
              <w:t>谭维维、王亚曦，电话</w:t>
            </w:r>
            <w:r>
              <w:rPr>
                <w:rFonts w:hint="eastAsia" w:ascii="宋体" w:hAnsi="宋体" w:cs="宋体"/>
                <w:b w:val="0"/>
                <w:sz w:val="24"/>
                <w:szCs w:val="24"/>
                <w:lang w:eastAsia="zh-CN"/>
              </w:rPr>
              <w:t>：</w:t>
            </w:r>
            <w:r>
              <w:rPr>
                <w:rFonts w:hint="eastAsia" w:ascii="宋体" w:hAnsi="宋体" w:cs="宋体"/>
                <w:b w:val="0"/>
                <w:sz w:val="24"/>
                <w:szCs w:val="24"/>
              </w:rPr>
              <w:t>028-85164121，生物样本库邮箱</w:t>
            </w:r>
            <w:r>
              <w:rPr>
                <w:rFonts w:hint="eastAsia" w:ascii="宋体" w:hAnsi="宋体" w:cs="宋体"/>
                <w:b w:val="0"/>
                <w:sz w:val="24"/>
                <w:szCs w:val="24"/>
                <w:lang w:eastAsia="zh-CN"/>
              </w:rPr>
              <w:t>：</w:t>
            </w:r>
            <w:r>
              <w:rPr>
                <w:rFonts w:hint="eastAsia" w:ascii="宋体" w:hAnsi="宋体" w:cs="宋体"/>
                <w:b w:val="0"/>
                <w:sz w:val="24"/>
                <w:szCs w:val="24"/>
              </w:rPr>
              <w:t>hxbiobank@163.com，地址：天府生命科技园B2栋2楼B201办公室。</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161" w:beforeLines="50" w:beforeAutospacing="0" w:after="0" w:afterAutospacing="0"/>
              <w:ind w:left="0" w:leftChars="0" w:right="0" w:rightChars="0"/>
              <w:textAlignment w:val="auto"/>
              <w:outlineLvl w:val="9"/>
              <w:rPr>
                <w:rFonts w:hint="eastAsia" w:ascii="Times New Roman" w:hAnsi="Times New Roman"/>
                <w:b/>
                <w:bCs/>
                <w:color w:val="auto"/>
                <w:sz w:val="24"/>
                <w:szCs w:val="24"/>
                <w:lang w:eastAsia="zh-CN"/>
              </w:rPr>
            </w:pPr>
            <w:r>
              <w:rPr>
                <w:rFonts w:hint="eastAsia" w:ascii="Times New Roman" w:hAnsi="Times New Roman"/>
                <w:b/>
                <w:bCs/>
                <w:color w:val="auto"/>
                <w:sz w:val="24"/>
                <w:szCs w:val="24"/>
                <w:lang w:eastAsia="zh-CN"/>
              </w:rPr>
              <w:t>二、涉及表单</w:t>
            </w:r>
          </w:p>
          <w:tbl>
            <w:tblPr>
              <w:tblStyle w:val="9"/>
              <w:tblpPr w:leftFromText="180" w:rightFromText="180" w:vertAnchor="text" w:horzAnchor="page" w:tblpXSpec="center" w:tblpY="324"/>
              <w:tblOverlap w:val="never"/>
              <w:tblW w:w="10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4200"/>
              <w:gridCol w:w="1770"/>
              <w:gridCol w:w="1369"/>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auto"/>
                      <w:sz w:val="18"/>
                      <w:szCs w:val="18"/>
                      <w:vertAlign w:val="baseline"/>
                      <w:lang w:eastAsia="zh-CN"/>
                    </w:rPr>
                  </w:pPr>
                  <w:r>
                    <w:rPr>
                      <w:rFonts w:hint="eastAsia" w:ascii="Times New Roman" w:hAnsi="Times New Roman" w:eastAsia="宋体"/>
                      <w:color w:val="auto"/>
                      <w:sz w:val="18"/>
                      <w:szCs w:val="18"/>
                      <w:vertAlign w:val="baseline"/>
                      <w:lang w:eastAsia="zh-CN"/>
                    </w:rPr>
                    <w:t>序号</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auto"/>
                      <w:sz w:val="18"/>
                      <w:szCs w:val="18"/>
                      <w:vertAlign w:val="baseline"/>
                      <w:lang w:eastAsia="zh-CN"/>
                    </w:rPr>
                  </w:pPr>
                  <w:r>
                    <w:rPr>
                      <w:rFonts w:hint="eastAsia" w:ascii="Times New Roman" w:hAnsi="Times New Roman" w:eastAsia="宋体"/>
                      <w:color w:val="auto"/>
                      <w:sz w:val="18"/>
                      <w:szCs w:val="18"/>
                      <w:vertAlign w:val="baseline"/>
                      <w:lang w:eastAsia="zh-CN"/>
                    </w:rPr>
                    <w:t>材料名称</w:t>
                  </w:r>
                </w:p>
              </w:tc>
              <w:tc>
                <w:tcPr>
                  <w:tcW w:w="177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auto"/>
                      <w:sz w:val="18"/>
                      <w:szCs w:val="18"/>
                      <w:vertAlign w:val="baseline"/>
                      <w:lang w:val="en-US" w:eastAsia="zh-CN"/>
                    </w:rPr>
                  </w:pPr>
                  <w:r>
                    <w:rPr>
                      <w:rFonts w:hint="eastAsia" w:ascii="Times New Roman" w:hAnsi="Times New Roman"/>
                      <w:color w:val="auto"/>
                      <w:sz w:val="18"/>
                      <w:szCs w:val="18"/>
                      <w:vertAlign w:val="baseline"/>
                      <w:lang w:val="en-US" w:eastAsia="zh-CN"/>
                    </w:rPr>
                    <w:t>要求</w:t>
                  </w:r>
                </w:p>
              </w:tc>
              <w:tc>
                <w:tcPr>
                  <w:tcW w:w="1369" w:type="dxa"/>
                  <w:shd w:val="clear" w:color="auto" w:fill="FFFFFF"/>
                  <w:vAlign w:val="center"/>
                </w:tcPr>
                <w:p>
                  <w:pPr>
                    <w:pStyle w:val="6"/>
                    <w:keepNext w:val="0"/>
                    <w:keepLines w:val="0"/>
                    <w:widowControl w:val="0"/>
                    <w:suppressLineNumbers w:val="0"/>
                    <w:autoSpaceDE w:val="0"/>
                    <w:autoSpaceDN/>
                    <w:spacing w:before="0" w:beforeAutospacing="0" w:after="0" w:afterAutospacing="0" w:line="288" w:lineRule="auto"/>
                    <w:ind w:left="0" w:leftChars="0" w:right="0" w:rightChars="0" w:firstLine="0" w:firstLineChars="0"/>
                    <w:jc w:val="center"/>
                    <w:rPr>
                      <w:rFonts w:hint="eastAsia" w:ascii="Times New Roman" w:hAnsi="Times New Roman" w:eastAsia="宋体"/>
                      <w:color w:val="auto"/>
                      <w:sz w:val="18"/>
                      <w:szCs w:val="18"/>
                      <w:vertAlign w:val="baseline"/>
                      <w:lang w:val="en-US" w:eastAsia="zh-CN"/>
                    </w:rPr>
                  </w:pPr>
                  <w:r>
                    <w:rPr>
                      <w:rFonts w:hint="eastAsia" w:ascii="宋体" w:hAnsi="宋体" w:eastAsia="宋体" w:cs="Times New Roman"/>
                      <w:color w:val="000000"/>
                      <w:kern w:val="0"/>
                      <w:sz w:val="18"/>
                      <w:szCs w:val="18"/>
                      <w:lang w:val="en-US" w:eastAsia="zh-CN" w:bidi="ar"/>
                    </w:rPr>
                    <w:t>表单用途</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auto"/>
                      <w:sz w:val="18"/>
                      <w:szCs w:val="18"/>
                      <w:vertAlign w:val="baseline"/>
                      <w:lang w:eastAsia="zh-CN"/>
                    </w:rPr>
                  </w:pPr>
                  <w:r>
                    <w:rPr>
                      <w:rFonts w:hint="eastAsia" w:ascii="Times New Roman" w:hAnsi="Times New Roman"/>
                      <w:color w:val="auto"/>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1</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eastAsia="zh-CN"/>
                    </w:rPr>
                  </w:pPr>
                  <w:r>
                    <w:rPr>
                      <w:rFonts w:hint="eastAsia" w:ascii="Times New Roman" w:hAnsi="Times New Roman"/>
                      <w:color w:val="000000"/>
                      <w:sz w:val="18"/>
                      <w:szCs w:val="18"/>
                      <w:vertAlign w:val="baseline"/>
                      <w:lang w:eastAsia="zh-CN"/>
                    </w:rPr>
                    <w:t>人类遗传资源行政许可（有效期内）</w:t>
                  </w:r>
                </w:p>
              </w:tc>
              <w:tc>
                <w:tcPr>
                  <w:tcW w:w="1770" w:type="dxa"/>
                  <w:shd w:val="clear" w:color="auto" w:fill="FFFFFF"/>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eastAsia="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both"/>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lang w:eastAsia="zh-CN"/>
                    </w:rPr>
                    <w:t>国家规定审批范围内的项目提供，</w:t>
                  </w:r>
                  <w:r>
                    <w:rPr>
                      <w:rFonts w:hint="eastAsia" w:ascii="Times New Roman" w:hAnsi="Times New Roman"/>
                      <w:color w:val="000000"/>
                      <w:sz w:val="18"/>
                      <w:szCs w:val="18"/>
                      <w:vertAlign w:val="baseline"/>
                      <w:lang w:val="en-US" w:eastAsia="zh-CN"/>
                    </w:rPr>
                    <w:t>申请范围和申请流程详见：http://www.most.gov.cn/政务服务中行政许可板块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2</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eastAsia="zh-CN"/>
                    </w:rPr>
                  </w:pPr>
                  <w:r>
                    <w:rPr>
                      <w:rFonts w:hint="eastAsia" w:ascii="Times New Roman" w:hAnsi="Times New Roman"/>
                      <w:color w:val="000000"/>
                      <w:sz w:val="18"/>
                      <w:szCs w:val="18"/>
                      <w:vertAlign w:val="baseline"/>
                      <w:lang w:eastAsia="zh-CN"/>
                    </w:rPr>
                    <w:t>伦理批件</w:t>
                  </w:r>
                </w:p>
              </w:tc>
              <w:tc>
                <w:tcPr>
                  <w:tcW w:w="1770" w:type="dxa"/>
                  <w:shd w:val="clear" w:color="auto" w:fill="FFFFFF"/>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eastAsia="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3</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宋体"/>
                      <w:color w:val="000000"/>
                      <w:sz w:val="18"/>
                      <w:szCs w:val="18"/>
                      <w:vertAlign w:val="baseline"/>
                      <w:lang w:eastAsia="zh-CN"/>
                    </w:rPr>
                  </w:pPr>
                  <w:r>
                    <w:rPr>
                      <w:rFonts w:hint="eastAsia" w:ascii="Times New Roman" w:hAnsi="Times New Roman"/>
                      <w:color w:val="000000"/>
                      <w:sz w:val="18"/>
                      <w:szCs w:val="18"/>
                      <w:vertAlign w:val="baseline"/>
                      <w:lang w:eastAsia="zh-CN"/>
                    </w:rPr>
                    <w:t>知情同意书</w:t>
                  </w:r>
                </w:p>
              </w:tc>
              <w:tc>
                <w:tcPr>
                  <w:tcW w:w="1770" w:type="dxa"/>
                  <w:shd w:val="clear" w:color="auto" w:fill="FFFFFF"/>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eastAsia="宋体"/>
                      <w:color w:val="000000"/>
                      <w:sz w:val="18"/>
                      <w:szCs w:val="18"/>
                      <w:vertAlign w:val="baseline"/>
                      <w:lang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eastAsia="zh-CN"/>
                    </w:rPr>
                    <w:t>空白模板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4</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eastAsia="zh-CN"/>
                    </w:rPr>
                  </w:pPr>
                  <w:r>
                    <w:rPr>
                      <w:rFonts w:hint="eastAsia" w:ascii="Times New Roman" w:hAnsi="Times New Roman"/>
                      <w:color w:val="000000"/>
                      <w:sz w:val="18"/>
                      <w:szCs w:val="18"/>
                      <w:vertAlign w:val="baseline"/>
                      <w:lang w:eastAsia="zh-CN"/>
                    </w:rPr>
                    <w:t>项目计划书</w:t>
                  </w:r>
                </w:p>
              </w:tc>
              <w:tc>
                <w:tcPr>
                  <w:tcW w:w="1770" w:type="dxa"/>
                  <w:shd w:val="clear" w:color="auto" w:fill="FFFFFF"/>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eastAsia="宋体"/>
                      <w:color w:val="000000"/>
                      <w:sz w:val="18"/>
                      <w:szCs w:val="18"/>
                      <w:vertAlign w:val="baseline"/>
                      <w:lang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eastAsia="zh-CN"/>
                    </w:rPr>
                    <w:t>包含项目基本情况、研究人员结构、近</w:t>
                  </w:r>
                  <w:r>
                    <w:rPr>
                      <w:rFonts w:hint="eastAsia" w:ascii="Times New Roman" w:hAnsi="Times New Roman"/>
                      <w:color w:val="000000"/>
                      <w:sz w:val="18"/>
                      <w:szCs w:val="18"/>
                      <w:vertAlign w:val="baseline"/>
                      <w:lang w:val="en-US" w:eastAsia="zh-CN"/>
                    </w:rPr>
                    <w:t>2-5年生物样本收集计划和经费投入情况</w:t>
                  </w:r>
                  <w:r>
                    <w:rPr>
                      <w:rFonts w:hint="eastAsia" w:ascii="Times New Roman" w:hAnsi="Times New Roman"/>
                      <w:color w:val="000000"/>
                      <w:sz w:val="18"/>
                      <w:szCs w:val="18"/>
                      <w:vertAlign w:val="baseline"/>
                      <w:lang w:eastAsia="zh-CN"/>
                    </w:rPr>
                    <w:t>、生物样本采集、处理和储存的操作流程、生物样本检测和分析计划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5</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color w:val="000000"/>
                      <w:sz w:val="18"/>
                      <w:szCs w:val="18"/>
                      <w:vertAlign w:val="baseline"/>
                      <w:lang w:eastAsia="zh-CN"/>
                    </w:rPr>
                  </w:pPr>
                  <w:r>
                    <w:rPr>
                      <w:rFonts w:hint="eastAsia" w:ascii="Times New Roman" w:hAnsi="Times New Roman"/>
                      <w:color w:val="000000"/>
                      <w:sz w:val="18"/>
                      <w:szCs w:val="18"/>
                      <w:vertAlign w:val="baseline"/>
                      <w:lang w:eastAsia="zh-CN"/>
                    </w:rPr>
                    <w:t>临床数据提取表（问卷调查表）及电子数据库截图</w:t>
                  </w:r>
                </w:p>
              </w:tc>
              <w:tc>
                <w:tcPr>
                  <w:tcW w:w="1770" w:type="dxa"/>
                  <w:shd w:val="clear" w:color="auto" w:fill="FFFFFF"/>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eastAsia="宋体"/>
                      <w:color w:val="000000"/>
                      <w:sz w:val="18"/>
                      <w:szCs w:val="18"/>
                      <w:vertAlign w:val="baseline"/>
                      <w:lang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color w:val="000000"/>
                      <w:sz w:val="18"/>
                      <w:szCs w:val="18"/>
                      <w:vertAlign w:val="baseline"/>
                      <w:lang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eastAsia="zh-CN"/>
                    </w:rPr>
                    <w:t>空白模板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6</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eastAsia="zh-CN"/>
                    </w:rPr>
                  </w:pPr>
                  <w:r>
                    <w:rPr>
                      <w:rFonts w:hint="eastAsia" w:ascii="Times New Roman" w:hAnsi="Times New Roman"/>
                      <w:color w:val="000000"/>
                      <w:sz w:val="18"/>
                      <w:szCs w:val="18"/>
                      <w:vertAlign w:val="baseline"/>
                      <w:lang w:eastAsia="zh-CN"/>
                    </w:rPr>
                    <w:t>华西生物样本库样本入库申请表</w:t>
                  </w:r>
                </w:p>
              </w:tc>
              <w:tc>
                <w:tcPr>
                  <w:tcW w:w="177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eastAsia="zh-CN"/>
                    </w:rPr>
                    <w:t>纸质版</w:t>
                  </w:r>
                  <w:r>
                    <w:rPr>
                      <w:rFonts w:hint="eastAsia" w:ascii="Times New Roman" w:hAnsi="Times New Roman"/>
                      <w:color w:val="000000"/>
                      <w:sz w:val="18"/>
                      <w:szCs w:val="18"/>
                      <w:vertAlign w:val="baseline"/>
                      <w:lang w:val="en-US" w:eastAsia="zh-CN"/>
                    </w:rPr>
                    <w:t>1份</w:t>
                  </w:r>
                </w:p>
              </w:tc>
              <w:tc>
                <w:tcPr>
                  <w:tcW w:w="1369" w:type="dxa"/>
                  <w:shd w:val="clear" w:color="auto" w:fill="FFFFFF"/>
                  <w:vAlign w:val="center"/>
                </w:tcPr>
                <w:p>
                  <w:pPr>
                    <w:keepNext w:val="0"/>
                    <w:keepLines w:val="0"/>
                    <w:widowControl w:val="0"/>
                    <w:suppressLineNumbers w:val="0"/>
                    <w:autoSpaceDE w:val="0"/>
                    <w:autoSpaceDN/>
                    <w:snapToGrid w:val="0"/>
                    <w:spacing w:before="0" w:beforeAutospacing="0" w:after="0" w:afterAutospacing="0"/>
                    <w:ind w:left="0" w:leftChars="0" w:right="0" w:rightChars="0"/>
                    <w:jc w:val="center"/>
                    <w:rPr>
                      <w:rFonts w:hint="eastAsia" w:ascii="Times New Roman" w:hAnsi="Times New Roman" w:eastAsia="宋体"/>
                      <w:color w:val="000000"/>
                      <w:sz w:val="18"/>
                      <w:szCs w:val="18"/>
                      <w:vertAlign w:val="baseline"/>
                      <w:lang w:eastAsia="zh-CN"/>
                    </w:rPr>
                  </w:pPr>
                  <w:r>
                    <w:rPr>
                      <w:rFonts w:hint="eastAsia" w:ascii="宋体" w:hAnsi="宋体" w:eastAsia="宋体" w:cs="宋体"/>
                      <w:color w:val="000000"/>
                      <w:kern w:val="0"/>
                      <w:sz w:val="18"/>
                      <w:szCs w:val="18"/>
                      <w:lang w:val="en-US" w:eastAsia="zh-CN" w:bidi="ar"/>
                    </w:rPr>
                    <w:t>申请提供</w:t>
                  </w:r>
                </w:p>
              </w:tc>
              <w:tc>
                <w:tcPr>
                  <w:tcW w:w="2561"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宋体"/>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常用表单中下载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553"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7</w:t>
                  </w:r>
                </w:p>
              </w:tc>
              <w:tc>
                <w:tcPr>
                  <w:tcW w:w="4200" w:type="dxa"/>
                  <w:shd w:val="clear" w:color="auto" w:fill="FFFFFF"/>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outlineLvl w:val="9"/>
                    <w:rPr>
                      <w:rFonts w:hint="eastAsia" w:ascii="Times New Roman" w:hAnsi="Times New Roman"/>
                      <w:color w:val="000000"/>
                      <w:sz w:val="18"/>
                      <w:szCs w:val="18"/>
                      <w:vertAlign w:val="baseline"/>
                      <w:lang w:eastAsia="zh-CN"/>
                    </w:rPr>
                  </w:pPr>
                  <w:r>
                    <w:rPr>
                      <w:rFonts w:hint="eastAsia" w:ascii="Times New Roman" w:hAnsi="Times New Roman" w:eastAsia="宋体"/>
                      <w:color w:val="000000"/>
                      <w:sz w:val="18"/>
                      <w:szCs w:val="18"/>
                    </w:rPr>
                    <w:t>样本</w:t>
                  </w:r>
                  <w:r>
                    <w:rPr>
                      <w:rFonts w:hint="eastAsia" w:ascii="Times New Roman" w:hAnsi="Times New Roman"/>
                      <w:color w:val="000000"/>
                      <w:sz w:val="18"/>
                      <w:szCs w:val="18"/>
                      <w:lang w:eastAsia="zh-CN"/>
                    </w:rPr>
                    <w:t>入库</w:t>
                  </w:r>
                  <w:r>
                    <w:rPr>
                      <w:rFonts w:hint="eastAsia" w:ascii="Times New Roman" w:hAnsi="Times New Roman" w:eastAsia="宋体"/>
                      <w:color w:val="000000"/>
                      <w:sz w:val="18"/>
                      <w:szCs w:val="18"/>
                    </w:rPr>
                    <w:t>信息</w:t>
                  </w:r>
                  <w:r>
                    <w:rPr>
                      <w:rFonts w:hint="eastAsia" w:ascii="Times New Roman" w:hAnsi="Times New Roman"/>
                      <w:color w:val="000000"/>
                      <w:sz w:val="18"/>
                      <w:szCs w:val="18"/>
                      <w:lang w:eastAsia="zh-CN"/>
                    </w:rPr>
                    <w:t>表</w:t>
                  </w:r>
                </w:p>
              </w:tc>
              <w:tc>
                <w:tcPr>
                  <w:tcW w:w="177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Times New Roman" w:hAnsi="Times New Roman"/>
                      <w:color w:val="000000"/>
                      <w:sz w:val="18"/>
                      <w:szCs w:val="18"/>
                      <w:vertAlign w:val="baseline"/>
                      <w:lang w:val="en-US" w:eastAsia="zh-CN"/>
                    </w:rPr>
                  </w:pPr>
                  <w:r>
                    <w:rPr>
                      <w:rFonts w:hint="eastAsia" w:ascii="宋体" w:hAnsi="宋体" w:cs="宋体"/>
                      <w:b w:val="0"/>
                      <w:bCs w:val="0"/>
                      <w:color w:val="000000"/>
                      <w:sz w:val="18"/>
                      <w:szCs w:val="18"/>
                      <w:vertAlign w:val="baseline"/>
                      <w:lang w:eastAsia="zh-CN"/>
                    </w:rPr>
                    <w:t>电子版本发到邮箱</w:t>
                  </w:r>
                </w:p>
              </w:tc>
              <w:tc>
                <w:tcPr>
                  <w:tcW w:w="1369" w:type="dxa"/>
                  <w:shd w:val="clear" w:color="auto" w:fill="FFFFFF"/>
                  <w:vAlign w:val="center"/>
                </w:tcPr>
                <w:p>
                  <w:pPr>
                    <w:pStyle w:val="6"/>
                    <w:keepNext w:val="0"/>
                    <w:keepLines w:val="0"/>
                    <w:widowControl w:val="0"/>
                    <w:suppressLineNumbers w:val="0"/>
                    <w:autoSpaceDE w:val="0"/>
                    <w:autoSpaceDN/>
                    <w:snapToGrid w:val="0"/>
                    <w:spacing w:before="0" w:beforeAutospacing="0" w:after="0" w:afterAutospacing="0"/>
                    <w:ind w:left="0" w:leftChars="0" w:right="0" w:rightChars="0" w:firstLine="0" w:firstLineChars="0"/>
                    <w:jc w:val="center"/>
                    <w:rPr>
                      <w:rFonts w:hint="eastAsia" w:ascii="Times New Roman" w:hAnsi="Times New Roman" w:eastAsia="宋体"/>
                      <w:color w:val="000000"/>
                      <w:sz w:val="18"/>
                      <w:szCs w:val="18"/>
                      <w:vertAlign w:val="baseline"/>
                      <w:lang w:val="en-US" w:eastAsia="zh-CN"/>
                    </w:rPr>
                  </w:pPr>
                  <w:r>
                    <w:rPr>
                      <w:rFonts w:hint="eastAsia" w:ascii="Times New Roman" w:hAnsi="Times New Roman" w:eastAsia="宋体" w:cs="Calibri"/>
                      <w:color w:val="000000"/>
                      <w:kern w:val="0"/>
                      <w:sz w:val="18"/>
                      <w:szCs w:val="18"/>
                      <w:lang w:val="en-US" w:eastAsia="zh-CN" w:bidi="ar"/>
                    </w:rPr>
                    <w:t>样本出</w:t>
                  </w:r>
                  <w:r>
                    <w:rPr>
                      <w:rFonts w:hint="default" w:ascii="Times New Roman" w:hAnsi="Times New Roman" w:eastAsia="宋体" w:cs="Calibri"/>
                      <w:color w:val="000000"/>
                      <w:kern w:val="0"/>
                      <w:sz w:val="18"/>
                      <w:szCs w:val="18"/>
                      <w:lang w:val="en-US" w:eastAsia="zh-CN" w:bidi="ar"/>
                    </w:rPr>
                    <w:t>/</w:t>
                  </w:r>
                  <w:r>
                    <w:rPr>
                      <w:rFonts w:hint="eastAsia" w:ascii="宋体" w:hAnsi="宋体" w:eastAsia="宋体" w:cs="Calibri"/>
                      <w:color w:val="000000"/>
                      <w:kern w:val="0"/>
                      <w:sz w:val="18"/>
                      <w:szCs w:val="18"/>
                      <w:lang w:val="en-US" w:eastAsia="zh-CN" w:bidi="ar"/>
                    </w:rPr>
                    <w:t>入库</w:t>
                  </w:r>
                </w:p>
              </w:tc>
              <w:tc>
                <w:tcPr>
                  <w:tcW w:w="2561" w:type="dxa"/>
                  <w:shd w:val="clear" w:color="auto" w:fill="FFFFFF"/>
                  <w:vAlign w:val="center"/>
                </w:tcPr>
                <w:p>
                  <w:pPr>
                    <w:pStyle w:val="1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firstLine="0" w:firstLineChars="0"/>
                    <w:jc w:val="center"/>
                    <w:textAlignment w:val="auto"/>
                    <w:rPr>
                      <w:rFonts w:hint="eastAsia" w:ascii="Times New Roman" w:hAnsi="Times New Roman" w:eastAsia="宋体"/>
                      <w:color w:val="000000"/>
                      <w:sz w:val="18"/>
                      <w:szCs w:val="18"/>
                      <w:lang w:val="en-US" w:eastAsia="zh-CN"/>
                    </w:rPr>
                  </w:pPr>
                  <w:r>
                    <w:rPr>
                      <w:rFonts w:hint="eastAsia" w:ascii="Times New Roman" w:hAnsi="Times New Roman"/>
                      <w:color w:val="000000"/>
                      <w:sz w:val="18"/>
                      <w:szCs w:val="18"/>
                      <w:vertAlign w:val="baseline"/>
                      <w:lang w:val="en-US" w:eastAsia="zh-CN"/>
                    </w:rPr>
                    <w:t>常用表单中下载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53" w:type="dxa"/>
                  <w:vAlign w:val="center"/>
                </w:tcPr>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firstLine="0" w:firstLineChars="0"/>
                    <w:jc w:val="center"/>
                    <w:textAlignment w:val="auto"/>
                    <w:outlineLvl w:val="9"/>
                    <w:rPr>
                      <w:rFonts w:hint="eastAsia" w:ascii="Times New Roman" w:hAnsi="Times New Roman"/>
                      <w:color w:val="000000"/>
                      <w:sz w:val="18"/>
                      <w:szCs w:val="18"/>
                      <w:vertAlign w:val="baseline"/>
                      <w:lang w:val="en-US" w:eastAsia="zh-CN"/>
                    </w:rPr>
                  </w:pPr>
                  <w:r>
                    <w:rPr>
                      <w:rFonts w:hint="eastAsia" w:ascii="Times New Roman" w:hAnsi="Times New Roman"/>
                      <w:color w:val="000000"/>
                      <w:sz w:val="18"/>
                      <w:szCs w:val="18"/>
                      <w:vertAlign w:val="baseline"/>
                      <w:lang w:val="en-US" w:eastAsia="zh-CN"/>
                    </w:rPr>
                    <w:t>8</w:t>
                  </w:r>
                </w:p>
              </w:tc>
              <w:tc>
                <w:tcPr>
                  <w:tcW w:w="4200" w:type="dxa"/>
                  <w:vAlign w:val="center"/>
                </w:tcPr>
                <w:p>
                  <w:pPr>
                    <w:pStyle w:val="1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firstLine="0" w:firstLineChars="0"/>
                    <w:jc w:val="center"/>
                    <w:textAlignment w:val="auto"/>
                    <w:rPr>
                      <w:rFonts w:hint="eastAsia" w:ascii="Times New Roman" w:hAnsi="Times New Roman"/>
                      <w:color w:val="000000"/>
                      <w:sz w:val="18"/>
                      <w:szCs w:val="18"/>
                      <w:vertAlign w:val="baseline"/>
                      <w:lang w:eastAsia="zh-CN"/>
                    </w:rPr>
                  </w:pPr>
                  <w:r>
                    <w:rPr>
                      <w:rFonts w:hint="eastAsia" w:ascii="Times New Roman" w:hAnsi="Times New Roman"/>
                      <w:color w:val="auto"/>
                      <w:sz w:val="18"/>
                      <w:szCs w:val="18"/>
                      <w:lang w:val="en-US" w:eastAsia="zh-CN"/>
                    </w:rPr>
                    <w:t>华西生物样本库样本使用成果反馈表</w:t>
                  </w:r>
                </w:p>
              </w:tc>
              <w:tc>
                <w:tcPr>
                  <w:tcW w:w="1770" w:type="dxa"/>
                  <w:vAlign w:val="center"/>
                </w:tcPr>
                <w:p>
                  <w:pPr>
                    <w:pStyle w:val="1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firstLine="0" w:firstLineChars="0"/>
                    <w:jc w:val="center"/>
                    <w:textAlignment w:val="auto"/>
                    <w:rPr>
                      <w:rFonts w:hint="eastAsia" w:ascii="Times New Roman" w:hAnsi="Times New Roman"/>
                      <w:color w:val="000000"/>
                      <w:sz w:val="18"/>
                      <w:szCs w:val="18"/>
                      <w:vertAlign w:val="baseline"/>
                      <w:lang w:val="en-US" w:eastAsia="zh-CN"/>
                    </w:rPr>
                  </w:pPr>
                  <w:r>
                    <w:rPr>
                      <w:rFonts w:hint="eastAsia" w:ascii="宋体" w:hAnsi="宋体" w:cs="宋体"/>
                      <w:b w:val="0"/>
                      <w:bCs w:val="0"/>
                      <w:color w:val="000000"/>
                      <w:sz w:val="18"/>
                      <w:szCs w:val="18"/>
                      <w:vertAlign w:val="baseline"/>
                      <w:lang w:eastAsia="zh-CN"/>
                    </w:rPr>
                    <w:t>复印件</w:t>
                  </w:r>
                  <w:r>
                    <w:rPr>
                      <w:rFonts w:hint="eastAsia" w:ascii="宋体" w:hAnsi="宋体" w:cs="宋体"/>
                      <w:b w:val="0"/>
                      <w:bCs w:val="0"/>
                      <w:color w:val="000000"/>
                      <w:sz w:val="18"/>
                      <w:szCs w:val="18"/>
                      <w:vertAlign w:val="baseline"/>
                      <w:lang w:val="en-US" w:eastAsia="zh-CN"/>
                    </w:rPr>
                    <w:t>1份</w:t>
                  </w:r>
                  <w:r>
                    <w:rPr>
                      <w:rFonts w:hint="eastAsia" w:ascii="宋体" w:hAnsi="宋体" w:cs="宋体"/>
                      <w:b w:val="0"/>
                      <w:bCs w:val="0"/>
                      <w:color w:val="000000"/>
                      <w:sz w:val="18"/>
                      <w:szCs w:val="18"/>
                      <w:vertAlign w:val="baseline"/>
                      <w:lang w:eastAsia="zh-CN"/>
                    </w:rPr>
                    <w:t>和电子版本发到邮箱</w:t>
                  </w:r>
                </w:p>
              </w:tc>
              <w:tc>
                <w:tcPr>
                  <w:tcW w:w="1369" w:type="dxa"/>
                  <w:vAlign w:val="center"/>
                </w:tcPr>
                <w:p>
                  <w:pPr>
                    <w:pStyle w:val="6"/>
                    <w:keepNext w:val="0"/>
                    <w:keepLines w:val="0"/>
                    <w:widowControl w:val="0"/>
                    <w:suppressLineNumbers w:val="0"/>
                    <w:autoSpaceDE w:val="0"/>
                    <w:autoSpaceDN/>
                    <w:snapToGrid w:val="0"/>
                    <w:spacing w:before="0" w:beforeAutospacing="0" w:after="0" w:afterAutospacing="0"/>
                    <w:ind w:left="0" w:leftChars="0" w:right="0" w:rightChars="0" w:firstLine="0" w:firstLineChars="0"/>
                    <w:jc w:val="center"/>
                    <w:rPr>
                      <w:rFonts w:hint="eastAsia" w:ascii="Times New Roman" w:hAnsi="Times New Roman" w:eastAsia="宋体"/>
                      <w:color w:val="000000"/>
                      <w:sz w:val="18"/>
                      <w:szCs w:val="18"/>
                      <w:vertAlign w:val="baseline"/>
                      <w:lang w:val="en-US" w:eastAsia="zh-CN"/>
                    </w:rPr>
                  </w:pPr>
                  <w:r>
                    <w:rPr>
                      <w:rFonts w:hint="eastAsia" w:ascii="宋体" w:hAnsi="宋体" w:eastAsia="宋体" w:cs="Times New Roman"/>
                      <w:color w:val="000000"/>
                      <w:kern w:val="0"/>
                      <w:sz w:val="18"/>
                      <w:szCs w:val="18"/>
                      <w:lang w:val="en-US" w:eastAsia="zh-CN" w:bidi="ar"/>
                    </w:rPr>
                    <w:t>样本使用后科研成果反馈</w:t>
                  </w:r>
                </w:p>
              </w:tc>
              <w:tc>
                <w:tcPr>
                  <w:tcW w:w="2561" w:type="dxa"/>
                  <w:vAlign w:val="center"/>
                </w:tcPr>
                <w:p>
                  <w:pPr>
                    <w:pStyle w:val="1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right="0" w:firstLine="0" w:firstLineChars="0"/>
                    <w:jc w:val="center"/>
                    <w:textAlignment w:val="auto"/>
                    <w:rPr>
                      <w:rFonts w:hint="default" w:ascii="Times New Roman" w:hAnsi="Times New Roman"/>
                      <w:color w:val="000000"/>
                      <w:sz w:val="18"/>
                      <w:szCs w:val="18"/>
                      <w:lang w:val="en-US" w:eastAsia="zh-CN"/>
                    </w:rPr>
                  </w:pPr>
                  <w:r>
                    <w:rPr>
                      <w:rFonts w:hint="eastAsia" w:ascii="Times New Roman" w:hAnsi="Times New Roman"/>
                      <w:color w:val="000000"/>
                      <w:sz w:val="18"/>
                      <w:szCs w:val="18"/>
                      <w:vertAlign w:val="baseline"/>
                      <w:lang w:val="en-US" w:eastAsia="zh-CN"/>
                    </w:rPr>
                    <w:t>常用表单中下载</w:t>
                  </w:r>
                </w:p>
              </w:tc>
            </w:tr>
          </w:tbl>
          <w:p>
            <w:pPr>
              <w:pStyle w:val="13"/>
              <w:keepNext w:val="0"/>
              <w:keepLines w:val="0"/>
              <w:suppressLineNumbers w:val="0"/>
              <w:spacing w:before="0" w:beforeAutospacing="0" w:after="0" w:afterAutospacing="0" w:line="360" w:lineRule="auto"/>
              <w:ind w:left="0" w:leftChars="0" w:right="0" w:firstLine="0" w:firstLineChars="0"/>
              <w:rPr>
                <w:rFonts w:hint="eastAsia" w:ascii="Times New Roman" w:hAnsi="Times New Roman" w:eastAsia="宋体"/>
                <w:sz w:val="24"/>
                <w:szCs w:val="28"/>
                <w:vertAlign w:val="baseline"/>
                <w:lang w:eastAsia="zh-CN"/>
              </w:rPr>
            </w:pP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textAlignment w:val="auto"/>
              <w:outlineLvl w:val="9"/>
              <w:rPr>
                <w:rFonts w:hint="eastAsia" w:ascii="Times New Roman" w:hAnsi="Times New Roman" w:eastAsia="宋体"/>
                <w:sz w:val="24"/>
                <w:szCs w:val="28"/>
                <w:vertAlign w:val="baseline"/>
                <w:lang w:eastAsia="zh-CN"/>
              </w:rPr>
            </w:pPr>
          </w:p>
        </w:tc>
      </w:tr>
    </w:tbl>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p>
    <w:p>
      <w:pPr>
        <w:pStyle w:val="13"/>
        <w:bidi/>
        <w:ind w:firstLine="0" w:firstLineChars="0"/>
        <w:jc w:val="right"/>
        <w:rPr>
          <w:rFonts w:ascii="Times New Roman" w:hAnsi="Times New Roman"/>
          <w:sz w:val="24"/>
          <w:szCs w:val="28"/>
        </w:rPr>
      </w:pPr>
      <w:r>
        <w:rPr>
          <w:rFonts w:hint="eastAsia" w:ascii="Times New Roman" w:hAnsi="Times New Roman"/>
          <w:sz w:val="24"/>
          <w:szCs w:val="28"/>
          <w:lang w:val="en-US" w:eastAsia="zh-CN"/>
        </w:rPr>
        <w:t xml:space="preserve"> </w:t>
      </w:r>
      <w:r>
        <w:drawing>
          <wp:inline distT="0" distB="0" distL="114300" distR="114300">
            <wp:extent cx="4953635" cy="8199755"/>
            <wp:effectExtent l="0" t="0" r="18415" b="10795"/>
            <wp:docPr id="32" name="图片 1" descr="四川大学华西医院临床研究办事流程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四川大学华西医院临床研究办事流程20"/>
                    <pic:cNvPicPr>
                      <a:picLocks noChangeAspect="1"/>
                    </pic:cNvPicPr>
                  </pic:nvPicPr>
                  <pic:blipFill>
                    <a:blip r:embed="rId6"/>
                    <a:stretch>
                      <a:fillRect/>
                    </a:stretch>
                  </pic:blipFill>
                  <pic:spPr>
                    <a:xfrm>
                      <a:off x="0" y="0"/>
                      <a:ext cx="4953635" cy="8199755"/>
                    </a:xfrm>
                    <a:prstGeom prst="rect">
                      <a:avLst/>
                    </a:prstGeom>
                    <a:noFill/>
                    <a:ln w="9525">
                      <a:noFill/>
                    </a:ln>
                  </pic:spPr>
                </pic:pic>
              </a:graphicData>
            </a:graphic>
          </wp:inline>
        </w:drawing>
      </w:r>
      <w:bookmarkStart w:id="0" w:name="_GoBack"/>
      <w:bookmarkEnd w:id="0"/>
    </w:p>
    <w:p>
      <w:pPr>
        <w:pStyle w:val="13"/>
        <w:bidi/>
        <w:ind w:firstLine="0" w:firstLineChars="0"/>
        <w:jc w:val="right"/>
        <w:rPr>
          <w:rFonts w:ascii="Times New Roman" w:hAnsi="Times New Roman"/>
          <w:sz w:val="24"/>
          <w:szCs w:val="28"/>
        </w:rPr>
      </w:pPr>
    </w:p>
    <w:p>
      <w:pPr>
        <w:pStyle w:val="13"/>
        <w:spacing w:line="288" w:lineRule="auto"/>
        <w:ind w:firstLine="0" w:firstLineChars="0"/>
        <w:jc w:val="left"/>
        <w:rPr>
          <w:rFonts w:hint="eastAsia" w:ascii="Times New Roman" w:hAnsi="Times New Roman" w:cs="宋体"/>
          <w:lang w:eastAsia="zh-CN"/>
        </w:rPr>
      </w:pPr>
    </w:p>
    <w:sectPr>
      <w:headerReference r:id="rId3" w:type="default"/>
      <w:footerReference r:id="rId4" w:type="default"/>
      <w:pgSz w:w="11906" w:h="16838"/>
      <w:pgMar w:top="1440" w:right="1803" w:bottom="1440" w:left="1803" w:header="340" w:footer="283"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新宋体" w:hAnsi="新宋体" w:eastAsia="新宋体" w:cs="新宋体"/>
      </w:rPr>
    </w:pPr>
    <w:r>
      <w:rPr>
        <w:rFonts w:hint="eastAsia" w:ascii="新宋体" w:hAnsi="新宋体" w:eastAsia="新宋体" w:cs="新宋体"/>
      </w:rPr>
      <w:t>华西医院临床研究管理部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eastAsia="zh-CN"/>
      </w:rPr>
    </w:pPr>
    <w:r>
      <w:rPr>
        <w:rFonts w:hint="eastAsia" w:eastAsia="宋体"/>
        <w:lang w:eastAsia="zh-CN"/>
      </w:rPr>
      <w:drawing>
        <wp:inline distT="0" distB="0" distL="114300" distR="114300">
          <wp:extent cx="2339975" cy="633095"/>
          <wp:effectExtent l="0" t="0" r="3175" b="14605"/>
          <wp:docPr id="4" name="图片 4" descr="微信图片_2018081309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813094024"/>
                  <pic:cNvPicPr>
                    <a:picLocks noChangeAspect="1"/>
                  </pic:cNvPicPr>
                </pic:nvPicPr>
                <pic:blipFill>
                  <a:blip r:embed="rId1"/>
                  <a:stretch>
                    <a:fillRect/>
                  </a:stretch>
                </pic:blipFill>
                <pic:spPr>
                  <a:xfrm>
                    <a:off x="0" y="0"/>
                    <a:ext cx="2339975" cy="633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37B2"/>
    <w:rsid w:val="002A65A8"/>
    <w:rsid w:val="002B26A8"/>
    <w:rsid w:val="002F510A"/>
    <w:rsid w:val="00577DE6"/>
    <w:rsid w:val="007A14C5"/>
    <w:rsid w:val="008842E3"/>
    <w:rsid w:val="00955CC1"/>
    <w:rsid w:val="00AD004F"/>
    <w:rsid w:val="00BA554D"/>
    <w:rsid w:val="00CD4DAC"/>
    <w:rsid w:val="018A7DCF"/>
    <w:rsid w:val="0238546A"/>
    <w:rsid w:val="0243162C"/>
    <w:rsid w:val="0265187C"/>
    <w:rsid w:val="029B7AEF"/>
    <w:rsid w:val="02AB347A"/>
    <w:rsid w:val="033253FC"/>
    <w:rsid w:val="04187861"/>
    <w:rsid w:val="045C3EB0"/>
    <w:rsid w:val="04603405"/>
    <w:rsid w:val="04662C64"/>
    <w:rsid w:val="04900FD7"/>
    <w:rsid w:val="04E97F1F"/>
    <w:rsid w:val="05094DAD"/>
    <w:rsid w:val="050D486A"/>
    <w:rsid w:val="05277919"/>
    <w:rsid w:val="058B0E42"/>
    <w:rsid w:val="062621DF"/>
    <w:rsid w:val="06367851"/>
    <w:rsid w:val="06AE2D84"/>
    <w:rsid w:val="06E96FA9"/>
    <w:rsid w:val="071548D3"/>
    <w:rsid w:val="07822E07"/>
    <w:rsid w:val="07BF655A"/>
    <w:rsid w:val="07D36828"/>
    <w:rsid w:val="082118DF"/>
    <w:rsid w:val="08B95656"/>
    <w:rsid w:val="08CA6F9D"/>
    <w:rsid w:val="09444319"/>
    <w:rsid w:val="09756243"/>
    <w:rsid w:val="09A1610B"/>
    <w:rsid w:val="0A8B0590"/>
    <w:rsid w:val="0AB827B6"/>
    <w:rsid w:val="0AB96F17"/>
    <w:rsid w:val="0B251B30"/>
    <w:rsid w:val="0B311FAE"/>
    <w:rsid w:val="0B743FDD"/>
    <w:rsid w:val="0BA72096"/>
    <w:rsid w:val="0BBE130A"/>
    <w:rsid w:val="0BDD3E1C"/>
    <w:rsid w:val="0C8D6B2C"/>
    <w:rsid w:val="0CB04890"/>
    <w:rsid w:val="0CBC1E13"/>
    <w:rsid w:val="0CF45A26"/>
    <w:rsid w:val="0D1719AE"/>
    <w:rsid w:val="0D362F3A"/>
    <w:rsid w:val="0DE827AC"/>
    <w:rsid w:val="0E0B1C71"/>
    <w:rsid w:val="0E2E2168"/>
    <w:rsid w:val="0EFD21EC"/>
    <w:rsid w:val="0F0C3A11"/>
    <w:rsid w:val="0FDD2A53"/>
    <w:rsid w:val="100420C1"/>
    <w:rsid w:val="103040C7"/>
    <w:rsid w:val="104F797A"/>
    <w:rsid w:val="1082064B"/>
    <w:rsid w:val="11406B1C"/>
    <w:rsid w:val="11466094"/>
    <w:rsid w:val="11496BB7"/>
    <w:rsid w:val="11552ADF"/>
    <w:rsid w:val="11A75EBB"/>
    <w:rsid w:val="12221F4B"/>
    <w:rsid w:val="12A973E0"/>
    <w:rsid w:val="12D154F1"/>
    <w:rsid w:val="12D469C4"/>
    <w:rsid w:val="13241A7F"/>
    <w:rsid w:val="133313A0"/>
    <w:rsid w:val="13682D7D"/>
    <w:rsid w:val="13F87912"/>
    <w:rsid w:val="1446148F"/>
    <w:rsid w:val="14A222D8"/>
    <w:rsid w:val="14AC53E5"/>
    <w:rsid w:val="154356EE"/>
    <w:rsid w:val="16B0068C"/>
    <w:rsid w:val="16B928D2"/>
    <w:rsid w:val="16ED24FC"/>
    <w:rsid w:val="174529A7"/>
    <w:rsid w:val="174C2965"/>
    <w:rsid w:val="17787CC4"/>
    <w:rsid w:val="17FE0C4C"/>
    <w:rsid w:val="18552820"/>
    <w:rsid w:val="190A4B78"/>
    <w:rsid w:val="192F61CC"/>
    <w:rsid w:val="1A2A63D2"/>
    <w:rsid w:val="1A4B2183"/>
    <w:rsid w:val="1ACA3C14"/>
    <w:rsid w:val="1B363A41"/>
    <w:rsid w:val="1BC8096C"/>
    <w:rsid w:val="1D230C4F"/>
    <w:rsid w:val="1D6E021C"/>
    <w:rsid w:val="1DBB6749"/>
    <w:rsid w:val="1E161EE9"/>
    <w:rsid w:val="1E2022D7"/>
    <w:rsid w:val="1E945110"/>
    <w:rsid w:val="1EB34F18"/>
    <w:rsid w:val="1EFC4C0E"/>
    <w:rsid w:val="1F7150A1"/>
    <w:rsid w:val="212233E6"/>
    <w:rsid w:val="213174DF"/>
    <w:rsid w:val="213A6AE0"/>
    <w:rsid w:val="21823586"/>
    <w:rsid w:val="23045473"/>
    <w:rsid w:val="236D334D"/>
    <w:rsid w:val="23DC676A"/>
    <w:rsid w:val="24956954"/>
    <w:rsid w:val="249D04DB"/>
    <w:rsid w:val="24B9441F"/>
    <w:rsid w:val="24F62677"/>
    <w:rsid w:val="2517224B"/>
    <w:rsid w:val="256C7DC5"/>
    <w:rsid w:val="259454E4"/>
    <w:rsid w:val="25A74664"/>
    <w:rsid w:val="25AF3D43"/>
    <w:rsid w:val="25ED6AF5"/>
    <w:rsid w:val="2699236D"/>
    <w:rsid w:val="26C65347"/>
    <w:rsid w:val="27055C17"/>
    <w:rsid w:val="2795794B"/>
    <w:rsid w:val="288818C4"/>
    <w:rsid w:val="29736445"/>
    <w:rsid w:val="297B5B80"/>
    <w:rsid w:val="2A002370"/>
    <w:rsid w:val="2A0049E3"/>
    <w:rsid w:val="2B9E0657"/>
    <w:rsid w:val="2BBC525C"/>
    <w:rsid w:val="2BE30302"/>
    <w:rsid w:val="2C025595"/>
    <w:rsid w:val="2CDD55B1"/>
    <w:rsid w:val="2CEE7DD8"/>
    <w:rsid w:val="2D42261B"/>
    <w:rsid w:val="2D4479B8"/>
    <w:rsid w:val="2D52230F"/>
    <w:rsid w:val="2E5138CA"/>
    <w:rsid w:val="2E5A4E7A"/>
    <w:rsid w:val="2EAD6BEF"/>
    <w:rsid w:val="2ED31E8C"/>
    <w:rsid w:val="2FB34683"/>
    <w:rsid w:val="2FD02A5C"/>
    <w:rsid w:val="30B75E0D"/>
    <w:rsid w:val="30C70BD8"/>
    <w:rsid w:val="312C5044"/>
    <w:rsid w:val="3131648A"/>
    <w:rsid w:val="31B429AD"/>
    <w:rsid w:val="324212A5"/>
    <w:rsid w:val="326764D7"/>
    <w:rsid w:val="32AA2D41"/>
    <w:rsid w:val="32DD5CD1"/>
    <w:rsid w:val="337C2B9E"/>
    <w:rsid w:val="33B914AC"/>
    <w:rsid w:val="345F3F0C"/>
    <w:rsid w:val="34C3094B"/>
    <w:rsid w:val="34F266A2"/>
    <w:rsid w:val="34F35B0C"/>
    <w:rsid w:val="35CC370F"/>
    <w:rsid w:val="365B3F45"/>
    <w:rsid w:val="366D7750"/>
    <w:rsid w:val="37657E23"/>
    <w:rsid w:val="37784FFB"/>
    <w:rsid w:val="37FC17DF"/>
    <w:rsid w:val="38DB245A"/>
    <w:rsid w:val="394B39B0"/>
    <w:rsid w:val="39C967B8"/>
    <w:rsid w:val="3A283163"/>
    <w:rsid w:val="3AE82BA7"/>
    <w:rsid w:val="3AF611F8"/>
    <w:rsid w:val="3B0B5695"/>
    <w:rsid w:val="3B2E0D50"/>
    <w:rsid w:val="3B2F2BD6"/>
    <w:rsid w:val="3BF90309"/>
    <w:rsid w:val="3C19445A"/>
    <w:rsid w:val="3C914505"/>
    <w:rsid w:val="3CCA42E6"/>
    <w:rsid w:val="3CCD4276"/>
    <w:rsid w:val="3CDF572E"/>
    <w:rsid w:val="3D175507"/>
    <w:rsid w:val="3D396410"/>
    <w:rsid w:val="3D805815"/>
    <w:rsid w:val="3DA05698"/>
    <w:rsid w:val="3DC75413"/>
    <w:rsid w:val="3DF51449"/>
    <w:rsid w:val="3F0A1E3C"/>
    <w:rsid w:val="3F230563"/>
    <w:rsid w:val="3FA216C3"/>
    <w:rsid w:val="3FFE275C"/>
    <w:rsid w:val="4040293E"/>
    <w:rsid w:val="40994C08"/>
    <w:rsid w:val="410E315B"/>
    <w:rsid w:val="41133439"/>
    <w:rsid w:val="41B74D3F"/>
    <w:rsid w:val="42873E28"/>
    <w:rsid w:val="432B0F34"/>
    <w:rsid w:val="43575D5D"/>
    <w:rsid w:val="438E7900"/>
    <w:rsid w:val="449D1B19"/>
    <w:rsid w:val="457776C2"/>
    <w:rsid w:val="45925187"/>
    <w:rsid w:val="45A2612B"/>
    <w:rsid w:val="45BE028C"/>
    <w:rsid w:val="45EA34FE"/>
    <w:rsid w:val="45ED7319"/>
    <w:rsid w:val="46516D7D"/>
    <w:rsid w:val="46BC6B95"/>
    <w:rsid w:val="472B6495"/>
    <w:rsid w:val="472C68D9"/>
    <w:rsid w:val="4773471C"/>
    <w:rsid w:val="49297BD6"/>
    <w:rsid w:val="493E58BF"/>
    <w:rsid w:val="496441AD"/>
    <w:rsid w:val="498C67B9"/>
    <w:rsid w:val="49C80975"/>
    <w:rsid w:val="4A016A1D"/>
    <w:rsid w:val="4A492C23"/>
    <w:rsid w:val="4A810BBD"/>
    <w:rsid w:val="4AB17014"/>
    <w:rsid w:val="4AC75EBD"/>
    <w:rsid w:val="4AE660A0"/>
    <w:rsid w:val="4AEB3D6F"/>
    <w:rsid w:val="4AFC6382"/>
    <w:rsid w:val="4B8E6FEC"/>
    <w:rsid w:val="4BDA3C9A"/>
    <w:rsid w:val="4BE51B4D"/>
    <w:rsid w:val="4BF763B4"/>
    <w:rsid w:val="4C607AFD"/>
    <w:rsid w:val="4CD30B9E"/>
    <w:rsid w:val="4CDE4EF3"/>
    <w:rsid w:val="4D985970"/>
    <w:rsid w:val="4E024953"/>
    <w:rsid w:val="4E1103EE"/>
    <w:rsid w:val="4E2C1DFB"/>
    <w:rsid w:val="4E3B4F05"/>
    <w:rsid w:val="4E4964CA"/>
    <w:rsid w:val="4E610208"/>
    <w:rsid w:val="4EFD32B9"/>
    <w:rsid w:val="4F006EDA"/>
    <w:rsid w:val="4F0475EF"/>
    <w:rsid w:val="4F057E70"/>
    <w:rsid w:val="4F464EA7"/>
    <w:rsid w:val="4F8249B1"/>
    <w:rsid w:val="4FA45FB8"/>
    <w:rsid w:val="4FF2297F"/>
    <w:rsid w:val="506757C9"/>
    <w:rsid w:val="50D77435"/>
    <w:rsid w:val="50EF2F73"/>
    <w:rsid w:val="51C47817"/>
    <w:rsid w:val="523A7EC3"/>
    <w:rsid w:val="5266036E"/>
    <w:rsid w:val="527F167B"/>
    <w:rsid w:val="538F427E"/>
    <w:rsid w:val="54807212"/>
    <w:rsid w:val="548D1D31"/>
    <w:rsid w:val="562173E1"/>
    <w:rsid w:val="565523B0"/>
    <w:rsid w:val="56766E08"/>
    <w:rsid w:val="576D7361"/>
    <w:rsid w:val="57F74375"/>
    <w:rsid w:val="582E758D"/>
    <w:rsid w:val="588E2D1C"/>
    <w:rsid w:val="597B12B7"/>
    <w:rsid w:val="59EF5C61"/>
    <w:rsid w:val="5A04501A"/>
    <w:rsid w:val="5A67117E"/>
    <w:rsid w:val="5A9B6C97"/>
    <w:rsid w:val="5B2E38DB"/>
    <w:rsid w:val="5B39758B"/>
    <w:rsid w:val="5B4A54A0"/>
    <w:rsid w:val="5B7E0144"/>
    <w:rsid w:val="5BB95B52"/>
    <w:rsid w:val="5D365843"/>
    <w:rsid w:val="5E5578FC"/>
    <w:rsid w:val="5E705B21"/>
    <w:rsid w:val="5E7B24CC"/>
    <w:rsid w:val="5E9747C6"/>
    <w:rsid w:val="5EFA6D88"/>
    <w:rsid w:val="5F213BB6"/>
    <w:rsid w:val="5F452528"/>
    <w:rsid w:val="5F5D3118"/>
    <w:rsid w:val="5F854AB6"/>
    <w:rsid w:val="5FC95EEC"/>
    <w:rsid w:val="5FFA4B46"/>
    <w:rsid w:val="604F4B3B"/>
    <w:rsid w:val="60D5165C"/>
    <w:rsid w:val="61465995"/>
    <w:rsid w:val="617E3AA3"/>
    <w:rsid w:val="62027BEA"/>
    <w:rsid w:val="62735B62"/>
    <w:rsid w:val="629E47E9"/>
    <w:rsid w:val="630A51FF"/>
    <w:rsid w:val="632A1D29"/>
    <w:rsid w:val="63396B5B"/>
    <w:rsid w:val="63685821"/>
    <w:rsid w:val="636D0F7E"/>
    <w:rsid w:val="63E733C1"/>
    <w:rsid w:val="645A160E"/>
    <w:rsid w:val="646A4EC5"/>
    <w:rsid w:val="64791A43"/>
    <w:rsid w:val="6541792D"/>
    <w:rsid w:val="65862AAE"/>
    <w:rsid w:val="65E64A78"/>
    <w:rsid w:val="65F97BA3"/>
    <w:rsid w:val="66392C9A"/>
    <w:rsid w:val="665723DB"/>
    <w:rsid w:val="666337BE"/>
    <w:rsid w:val="670E67BF"/>
    <w:rsid w:val="67196D45"/>
    <w:rsid w:val="6762600E"/>
    <w:rsid w:val="67A6142F"/>
    <w:rsid w:val="67AC7D86"/>
    <w:rsid w:val="67C42BAF"/>
    <w:rsid w:val="67D5502F"/>
    <w:rsid w:val="67F101DF"/>
    <w:rsid w:val="67F32F56"/>
    <w:rsid w:val="689B0770"/>
    <w:rsid w:val="692E5A64"/>
    <w:rsid w:val="6986048F"/>
    <w:rsid w:val="6A34559B"/>
    <w:rsid w:val="6A611E25"/>
    <w:rsid w:val="6AF90F06"/>
    <w:rsid w:val="6BA4015C"/>
    <w:rsid w:val="6BDB71BF"/>
    <w:rsid w:val="6C167CB4"/>
    <w:rsid w:val="6C4B16A7"/>
    <w:rsid w:val="6C6F4D7A"/>
    <w:rsid w:val="6CC25AF5"/>
    <w:rsid w:val="6CCC5C4C"/>
    <w:rsid w:val="6D25531B"/>
    <w:rsid w:val="6DA86664"/>
    <w:rsid w:val="6E161174"/>
    <w:rsid w:val="6E213F5D"/>
    <w:rsid w:val="6E500CF4"/>
    <w:rsid w:val="6E6F4692"/>
    <w:rsid w:val="6E725AD8"/>
    <w:rsid w:val="6EC0005E"/>
    <w:rsid w:val="6EDE53EC"/>
    <w:rsid w:val="6F473D26"/>
    <w:rsid w:val="6F5A44FA"/>
    <w:rsid w:val="6FAF4816"/>
    <w:rsid w:val="6FED6712"/>
    <w:rsid w:val="701866C4"/>
    <w:rsid w:val="70AA571B"/>
    <w:rsid w:val="70AC4B29"/>
    <w:rsid w:val="71332162"/>
    <w:rsid w:val="713E0D41"/>
    <w:rsid w:val="729F330F"/>
    <w:rsid w:val="73110000"/>
    <w:rsid w:val="7316428B"/>
    <w:rsid w:val="736A23B2"/>
    <w:rsid w:val="73747E9B"/>
    <w:rsid w:val="737B166A"/>
    <w:rsid w:val="73B94ACD"/>
    <w:rsid w:val="73F46CDC"/>
    <w:rsid w:val="74090480"/>
    <w:rsid w:val="743D6C0C"/>
    <w:rsid w:val="74D3397E"/>
    <w:rsid w:val="75523C78"/>
    <w:rsid w:val="762028A4"/>
    <w:rsid w:val="76F62D56"/>
    <w:rsid w:val="77154C1A"/>
    <w:rsid w:val="77D91320"/>
    <w:rsid w:val="77EA3B71"/>
    <w:rsid w:val="78614CFC"/>
    <w:rsid w:val="78766901"/>
    <w:rsid w:val="78777E16"/>
    <w:rsid w:val="78EF4D34"/>
    <w:rsid w:val="79932ACB"/>
    <w:rsid w:val="7A030F47"/>
    <w:rsid w:val="7AC0643F"/>
    <w:rsid w:val="7AED3ABB"/>
    <w:rsid w:val="7B9166C1"/>
    <w:rsid w:val="7BCF5BC2"/>
    <w:rsid w:val="7C4C7AFA"/>
    <w:rsid w:val="7C9B292C"/>
    <w:rsid w:val="7CE87012"/>
    <w:rsid w:val="7CF56C00"/>
    <w:rsid w:val="7D472198"/>
    <w:rsid w:val="7D521C0E"/>
    <w:rsid w:val="7D5B4EF3"/>
    <w:rsid w:val="7D6B3409"/>
    <w:rsid w:val="7D9177A2"/>
    <w:rsid w:val="7DB86EDA"/>
    <w:rsid w:val="7E454D6B"/>
    <w:rsid w:val="7E787758"/>
    <w:rsid w:val="7EA717F6"/>
    <w:rsid w:val="7EA96C28"/>
    <w:rsid w:val="7EFA2E85"/>
    <w:rsid w:val="7F1D4994"/>
    <w:rsid w:val="7F5C7CF5"/>
    <w:rsid w:val="7F7A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
    <w:pPr>
      <w:keepNext/>
      <w:keepLines/>
      <w:spacing w:before="260" w:after="260" w:line="416" w:lineRule="auto"/>
      <w:jc w:val="center"/>
      <w:outlineLvl w:val="1"/>
    </w:pPr>
    <w:rPr>
      <w:rFonts w:ascii="Cambria" w:hAnsi="Cambria"/>
      <w:b/>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unhideWhenUsed/>
    <w:qFormat/>
    <w:uiPriority w:val="10"/>
    <w:pPr>
      <w:jc w:val="center"/>
      <w:outlineLvl w:val="0"/>
    </w:pPr>
    <w:rPr>
      <w:rFonts w:ascii="Cambria" w:hAnsi="Cambria"/>
      <w:b/>
      <w:sz w:val="32"/>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paragraph" w:styleId="13">
    <w:name w:val="List Paragraph"/>
    <w:basedOn w:val="1"/>
    <w:qFormat/>
    <w:uiPriority w:val="34"/>
    <w:pPr>
      <w:ind w:firstLine="420" w:firstLineChars="200"/>
    </w:pPr>
  </w:style>
  <w:style w:type="character" w:customStyle="1" w:styleId="14">
    <w:name w:val="font11"/>
    <w:basedOn w:val="10"/>
    <w:qFormat/>
    <w:uiPriority w:val="0"/>
    <w:rPr>
      <w:rFonts w:hint="eastAsia" w:ascii="宋体" w:hAnsi="宋体" w:eastAsia="宋体" w:cs="宋体"/>
      <w:i/>
      <w:color w:val="000000"/>
      <w:sz w:val="22"/>
      <w:szCs w:val="22"/>
      <w:u w:val="none"/>
    </w:rPr>
  </w:style>
  <w:style w:type="character" w:customStyle="1" w:styleId="15">
    <w:name w:val="批注框文本 Char"/>
    <w:basedOn w:val="10"/>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1788</Words>
  <Characters>1933</Characters>
  <Lines>23</Lines>
  <Paragraphs>6</Paragraphs>
  <TotalTime>0</TotalTime>
  <ScaleCrop>false</ScaleCrop>
  <LinksUpToDate>false</LinksUpToDate>
  <CharactersWithSpaces>1950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2018-07-30T02:40:00Z</dcterms:created>
  <dc:creator>vivi</dc:creator>
  <cp:lastModifiedBy>vivi</cp:lastModifiedBy>
  <cp:lastPrinted>2018-08-09T08:33:00Z</cp:lastPrinted>
  <dcterms:modified xsi:type="dcterms:W3CDTF">2019-05-10T06:25:13Z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